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C1" w:rsidRPr="0079773E" w:rsidRDefault="00515DC1" w:rsidP="00515DC1">
      <w:pPr>
        <w:spacing w:line="216" w:lineRule="auto"/>
        <w:jc w:val="both"/>
        <w:rPr>
          <w:rFonts w:ascii="Arial Narrow" w:hAnsi="Arial Narrow"/>
          <w:b/>
          <w:sz w:val="22"/>
          <w:szCs w:val="22"/>
        </w:rPr>
      </w:pPr>
      <w:r w:rsidRPr="0079773E">
        <w:rPr>
          <w:rFonts w:ascii="Arial Narrow" w:hAnsi="Arial Narrow"/>
          <w:b/>
          <w:sz w:val="22"/>
          <w:szCs w:val="22"/>
        </w:rPr>
        <w:t>УДК</w:t>
      </w:r>
      <w:r w:rsidR="00CF0FD1" w:rsidRPr="0079773E">
        <w:rPr>
          <w:rFonts w:ascii="Arial Narrow" w:hAnsi="Arial Narrow"/>
          <w:b/>
          <w:sz w:val="22"/>
          <w:szCs w:val="22"/>
        </w:rPr>
        <w:t xml:space="preserve"> </w:t>
      </w:r>
      <w:r w:rsidR="00747850" w:rsidRPr="0079773E">
        <w:rPr>
          <w:rFonts w:ascii="Arial Narrow" w:hAnsi="Arial Narrow"/>
          <w:b/>
          <w:sz w:val="22"/>
          <w:szCs w:val="22"/>
          <w:shd w:val="clear" w:color="auto" w:fill="FFFFFF"/>
        </w:rPr>
        <w:t>616.31-07-08 (081)</w:t>
      </w:r>
    </w:p>
    <w:p w:rsidR="00515DC1" w:rsidRPr="0079773E" w:rsidRDefault="00515DC1" w:rsidP="00515DC1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515DC1" w:rsidRPr="0079773E" w:rsidRDefault="00515DC1" w:rsidP="00515DC1">
      <w:pPr>
        <w:spacing w:line="216" w:lineRule="auto"/>
        <w:rPr>
          <w:rFonts w:ascii="Arial Narrow" w:hAnsi="Arial Narrow"/>
          <w:b/>
          <w:sz w:val="22"/>
          <w:szCs w:val="22"/>
        </w:rPr>
      </w:pPr>
      <w:r w:rsidRPr="0079773E">
        <w:rPr>
          <w:rFonts w:ascii="Arial Narrow" w:hAnsi="Arial Narrow"/>
          <w:b/>
          <w:sz w:val="22"/>
          <w:szCs w:val="22"/>
        </w:rPr>
        <w:t>Ж.Н</w:t>
      </w:r>
      <w:r w:rsidRPr="0079773E">
        <w:rPr>
          <w:rFonts w:ascii="Arial Narrow" w:eastAsiaTheme="minorEastAsia" w:hAnsi="Arial Narrow"/>
          <w:b/>
          <w:sz w:val="22"/>
          <w:szCs w:val="22"/>
        </w:rPr>
        <w:t xml:space="preserve">. </w:t>
      </w:r>
      <w:proofErr w:type="spellStart"/>
      <w:r w:rsidRPr="0079773E">
        <w:rPr>
          <w:rFonts w:ascii="Arial Narrow" w:hAnsi="Arial Narrow"/>
          <w:b/>
          <w:sz w:val="22"/>
          <w:szCs w:val="22"/>
        </w:rPr>
        <w:t>Аханова</w:t>
      </w:r>
      <w:proofErr w:type="spellEnd"/>
    </w:p>
    <w:p w:rsidR="00515DC1" w:rsidRPr="0079773E" w:rsidRDefault="00515DC1" w:rsidP="00515DC1">
      <w:pPr>
        <w:spacing w:line="216" w:lineRule="auto"/>
        <w:rPr>
          <w:rFonts w:ascii="Arial Narrow" w:hAnsi="Arial Narrow"/>
          <w:sz w:val="16"/>
          <w:szCs w:val="16"/>
        </w:rPr>
      </w:pPr>
    </w:p>
    <w:p w:rsidR="00515DC1" w:rsidRPr="0079773E" w:rsidRDefault="00515DC1" w:rsidP="00515DC1">
      <w:pPr>
        <w:spacing w:line="216" w:lineRule="auto"/>
        <w:rPr>
          <w:rFonts w:ascii="Arial Narrow" w:eastAsiaTheme="minorEastAsia" w:hAnsi="Arial Narrow"/>
          <w:b/>
          <w:sz w:val="22"/>
          <w:szCs w:val="22"/>
        </w:rPr>
      </w:pPr>
      <w:r w:rsidRPr="0079773E">
        <w:rPr>
          <w:rFonts w:ascii="Arial Narrow" w:hAnsi="Arial Narrow"/>
          <w:b/>
          <w:sz w:val="22"/>
          <w:szCs w:val="22"/>
        </w:rPr>
        <w:t>Стоматологическая клиника «Ер-</w:t>
      </w:r>
      <w:proofErr w:type="spellStart"/>
      <w:r w:rsidRPr="0079773E">
        <w:rPr>
          <w:rFonts w:ascii="Arial Narrow" w:hAnsi="Arial Narrow"/>
          <w:b/>
          <w:sz w:val="22"/>
          <w:szCs w:val="22"/>
        </w:rPr>
        <w:t>стом</w:t>
      </w:r>
      <w:proofErr w:type="spellEnd"/>
      <w:r w:rsidRPr="0079773E">
        <w:rPr>
          <w:rFonts w:ascii="Arial Narrow" w:hAnsi="Arial Narrow"/>
          <w:b/>
          <w:sz w:val="22"/>
          <w:szCs w:val="22"/>
        </w:rPr>
        <w:t>», г. Семе</w:t>
      </w:r>
      <w:r w:rsidRPr="0079773E">
        <w:rPr>
          <w:rFonts w:ascii="Arial Narrow" w:eastAsiaTheme="minorEastAsia" w:hAnsi="Arial Narrow"/>
          <w:b/>
          <w:sz w:val="22"/>
          <w:szCs w:val="22"/>
        </w:rPr>
        <w:t>й</w:t>
      </w:r>
    </w:p>
    <w:p w:rsidR="00515DC1" w:rsidRPr="0079773E" w:rsidRDefault="00515DC1" w:rsidP="00515DC1">
      <w:pPr>
        <w:spacing w:line="216" w:lineRule="auto"/>
        <w:rPr>
          <w:rFonts w:ascii="Arial Narrow" w:eastAsiaTheme="minorEastAsia" w:hAnsi="Arial Narrow"/>
          <w:sz w:val="16"/>
          <w:szCs w:val="16"/>
        </w:rPr>
      </w:pP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</w:rPr>
      </w:pPr>
      <w:r w:rsidRPr="0079773E">
        <w:rPr>
          <w:rFonts w:ascii="Arial Narrow" w:hAnsi="Arial Narrow"/>
          <w:b/>
        </w:rPr>
        <w:t xml:space="preserve">ОПЫТ ПРИМЕНЕНИЯ РЕСТАВРАЦИОННОЙ СИСТЕМЫ </w:t>
      </w:r>
      <w:r w:rsidRPr="0079773E">
        <w:rPr>
          <w:rFonts w:ascii="Arial Narrow" w:eastAsiaTheme="minorEastAsia" w:hAnsi="Arial Narrow"/>
          <w:b/>
        </w:rPr>
        <w:t>E</w:t>
      </w:r>
      <w:r w:rsidRPr="0079773E">
        <w:rPr>
          <w:rFonts w:ascii="Arial Narrow" w:eastAsiaTheme="minorEastAsia" w:hAnsi="Arial Narrow"/>
          <w:b/>
          <w:lang w:val="en-US"/>
        </w:rPr>
        <w:t>STELITE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hAnsi="Arial Narrow"/>
          <w:b/>
        </w:rPr>
      </w:pPr>
      <w:r w:rsidRPr="0079773E">
        <w:rPr>
          <w:rFonts w:ascii="Arial Narrow" w:hAnsi="Arial Narrow"/>
          <w:b/>
        </w:rPr>
        <w:t>ФИРМЫ "TOKUYAMA DENTAL" В СТОМАТОЛОГИИ</w:t>
      </w:r>
    </w:p>
    <w:p w:rsidR="00515DC1" w:rsidRPr="0079773E" w:rsidRDefault="00515DC1" w:rsidP="00515DC1">
      <w:pPr>
        <w:spacing w:line="216" w:lineRule="auto"/>
        <w:jc w:val="both"/>
        <w:rPr>
          <w:rFonts w:ascii="Arial Narrow" w:eastAsiaTheme="minorEastAsia" w:hAnsi="Arial Narrow"/>
          <w:sz w:val="16"/>
          <w:szCs w:val="16"/>
        </w:rPr>
      </w:pPr>
      <w:bookmarkStart w:id="0" w:name="_GoBack"/>
      <w:bookmarkEnd w:id="0"/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</w:rPr>
      </w:pPr>
      <w:r w:rsidRPr="0079773E">
        <w:rPr>
          <w:rFonts w:ascii="Arial Narrow" w:eastAsiaTheme="minorEastAsia" w:hAnsi="Arial Narrow"/>
          <w:b/>
          <w:sz w:val="20"/>
          <w:szCs w:val="20"/>
        </w:rPr>
        <w:t>Аннотация</w:t>
      </w:r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</w:rPr>
      </w:pPr>
      <w:r w:rsidRPr="0079773E">
        <w:rPr>
          <w:rFonts w:ascii="Arial Narrow" w:eastAsiaTheme="minorEastAsia" w:hAnsi="Arial Narrow"/>
          <w:sz w:val="20"/>
          <w:szCs w:val="20"/>
        </w:rPr>
        <w:t>Проведена оценка двух реставрационных систем в стоматологии. Установлено, что композитная реставрацио</w:t>
      </w:r>
      <w:r w:rsidRPr="0079773E">
        <w:rPr>
          <w:rFonts w:ascii="Arial Narrow" w:eastAsiaTheme="minorEastAsia" w:hAnsi="Arial Narrow"/>
          <w:sz w:val="20"/>
          <w:szCs w:val="20"/>
        </w:rPr>
        <w:t>н</w:t>
      </w:r>
      <w:r w:rsidRPr="0079773E">
        <w:rPr>
          <w:rFonts w:ascii="Arial Narrow" w:eastAsiaTheme="minorEastAsia" w:hAnsi="Arial Narrow"/>
          <w:sz w:val="20"/>
          <w:szCs w:val="20"/>
        </w:rPr>
        <w:t>ная система</w:t>
      </w:r>
      <w:r w:rsidRPr="0079773E">
        <w:rPr>
          <w:rFonts w:ascii="Arial Narrow" w:hAnsi="Arial Narrow"/>
          <w:sz w:val="20"/>
          <w:szCs w:val="20"/>
        </w:rPr>
        <w:t xml:space="preserve"> </w:t>
      </w:r>
      <w:r w:rsidRPr="0079773E">
        <w:rPr>
          <w:rFonts w:ascii="Arial Narrow" w:eastAsiaTheme="minorEastAsia" w:hAnsi="Arial Narrow"/>
          <w:sz w:val="20"/>
          <w:szCs w:val="20"/>
        </w:rPr>
        <w:t>E</w:t>
      </w:r>
      <w:proofErr w:type="spellStart"/>
      <w:r w:rsidRPr="0079773E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79773E">
        <w:rPr>
          <w:rFonts w:ascii="Arial Narrow" w:eastAsiaTheme="minorEastAsia" w:hAnsi="Arial Narrow"/>
          <w:sz w:val="20"/>
          <w:szCs w:val="20"/>
        </w:rPr>
        <w:t xml:space="preserve"> имеет ряд преимуществ  в работе и лучшие отдаленные результаты.</w:t>
      </w:r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b/>
          <w:sz w:val="10"/>
          <w:szCs w:val="10"/>
        </w:rPr>
      </w:pPr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</w:rPr>
      </w:pPr>
      <w:r w:rsidRPr="0079773E">
        <w:rPr>
          <w:rFonts w:ascii="Arial Narrow" w:eastAsiaTheme="minorEastAsia" w:hAnsi="Arial Narrow"/>
          <w:b/>
          <w:sz w:val="20"/>
          <w:szCs w:val="20"/>
        </w:rPr>
        <w:t>Ключевые слова:</w:t>
      </w:r>
      <w:r w:rsidRPr="0079773E">
        <w:rPr>
          <w:rFonts w:ascii="Arial Narrow" w:eastAsiaTheme="minorEastAsia" w:hAnsi="Arial Narrow"/>
          <w:sz w:val="20"/>
          <w:szCs w:val="20"/>
        </w:rPr>
        <w:t xml:space="preserve"> пломбировочный материал, реставрационная композитная система E</w:t>
      </w:r>
      <w:proofErr w:type="spellStart"/>
      <w:r w:rsidRPr="0079773E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79773E">
        <w:rPr>
          <w:rFonts w:ascii="Arial Narrow" w:eastAsiaTheme="minorEastAsia" w:hAnsi="Arial Narrow"/>
          <w:sz w:val="20"/>
          <w:szCs w:val="20"/>
        </w:rPr>
        <w:t>.</w:t>
      </w:r>
    </w:p>
    <w:p w:rsidR="00515DC1" w:rsidRPr="00102633" w:rsidRDefault="00515DC1" w:rsidP="00515DC1">
      <w:pPr>
        <w:spacing w:line="216" w:lineRule="auto"/>
        <w:jc w:val="both"/>
        <w:rPr>
          <w:rFonts w:ascii="Arial Narrow" w:hAnsi="Arial Narrow"/>
          <w:sz w:val="16"/>
          <w:szCs w:val="16"/>
        </w:rPr>
      </w:pPr>
    </w:p>
    <w:p w:rsidR="00515DC1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  <w:sectPr w:rsidR="00515DC1" w:rsidSect="00875C63">
          <w:headerReference w:type="default" r:id="rId9"/>
          <w:footerReference w:type="default" r:id="rId10"/>
          <w:type w:val="continuous"/>
          <w:pgSz w:w="11906" w:h="16838"/>
          <w:pgMar w:top="1418" w:right="1418" w:bottom="1134" w:left="1418" w:header="709" w:footer="709" w:gutter="0"/>
          <w:pgNumType w:start="100"/>
          <w:cols w:space="340"/>
          <w:docGrid w:linePitch="360"/>
        </w:sectPr>
      </w:pP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lastRenderedPageBreak/>
        <w:t>В последние годы в стоматологии современное материаловедения представляет различные виды материалов, что позволяет практическим врачом право выбора пломбировочного материала, удовлетворяющего всем требованиям. В идеале пломбировочный матер</w:t>
      </w:r>
      <w:r w:rsidRPr="00102633">
        <w:rPr>
          <w:rFonts w:ascii="Arial Narrow" w:hAnsi="Arial Narrow"/>
          <w:sz w:val="20"/>
          <w:szCs w:val="20"/>
        </w:rPr>
        <w:t>и</w:t>
      </w:r>
      <w:r w:rsidRPr="00102633">
        <w:rPr>
          <w:rFonts w:ascii="Arial Narrow" w:hAnsi="Arial Narrow"/>
          <w:sz w:val="20"/>
          <w:szCs w:val="20"/>
        </w:rPr>
        <w:t xml:space="preserve">ал должен иметь: высокую износостойкость и механическую прочность, </w:t>
      </w:r>
      <w:proofErr w:type="spellStart"/>
      <w:r w:rsidRPr="00102633">
        <w:rPr>
          <w:rFonts w:ascii="Arial Narrow" w:hAnsi="Arial Narrow"/>
          <w:sz w:val="20"/>
          <w:szCs w:val="20"/>
        </w:rPr>
        <w:t>нетоксичность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, эстетичность, приближенность коэффициента термического расширения (КТР) материала к КТР твердых тканей зуба, низкую усадку, наличие эффективной адгезии к тканям зуба, хорошая </w:t>
      </w:r>
      <w:proofErr w:type="spellStart"/>
      <w:r w:rsidRPr="00102633">
        <w:rPr>
          <w:rFonts w:ascii="Arial Narrow" w:hAnsi="Arial Narrow"/>
          <w:sz w:val="20"/>
          <w:szCs w:val="20"/>
        </w:rPr>
        <w:t>полируемость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и удобство в работе.</w:t>
      </w:r>
    </w:p>
    <w:p w:rsidR="00515DC1" w:rsidRPr="00747850" w:rsidRDefault="00515DC1" w:rsidP="00515DC1">
      <w:pPr>
        <w:spacing w:line="216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747850">
        <w:rPr>
          <w:rFonts w:ascii="Arial Narrow" w:hAnsi="Arial Narrow"/>
          <w:spacing w:val="2"/>
          <w:sz w:val="20"/>
          <w:szCs w:val="20"/>
        </w:rPr>
        <w:t xml:space="preserve">Наиболее распространенными универсальными композиционными пломбировочными материалами длительное время являлись </w:t>
      </w:r>
      <w:proofErr w:type="spellStart"/>
      <w:r w:rsidRPr="00747850">
        <w:rPr>
          <w:rFonts w:ascii="Arial Narrow" w:hAnsi="Arial Narrow"/>
          <w:spacing w:val="2"/>
          <w:sz w:val="20"/>
          <w:szCs w:val="20"/>
        </w:rPr>
        <w:t>микрогибриды</w:t>
      </w:r>
      <w:proofErr w:type="spellEnd"/>
      <w:r w:rsidRPr="00747850">
        <w:rPr>
          <w:rFonts w:ascii="Arial Narrow" w:hAnsi="Arial Narrow"/>
          <w:spacing w:val="2"/>
          <w:sz w:val="20"/>
          <w:szCs w:val="20"/>
        </w:rPr>
        <w:t>. Они, по своим основным свойствам, приближались к идеальным реставрационным материалам.  Преимуществами данной группы материалов, приближающиеся к «зол</w:t>
      </w:r>
      <w:r w:rsidRPr="00747850">
        <w:rPr>
          <w:rFonts w:ascii="Arial Narrow" w:hAnsi="Arial Narrow"/>
          <w:spacing w:val="2"/>
          <w:sz w:val="20"/>
          <w:szCs w:val="20"/>
        </w:rPr>
        <w:t>о</w:t>
      </w:r>
      <w:r w:rsidRPr="00747850">
        <w:rPr>
          <w:rFonts w:ascii="Arial Narrow" w:hAnsi="Arial Narrow"/>
          <w:spacing w:val="2"/>
          <w:sz w:val="20"/>
          <w:szCs w:val="20"/>
        </w:rPr>
        <w:t xml:space="preserve">тому стандарту», являются хорошие физико-механические свойства (устойчивость к облому, сдавливанию, изгибу, </w:t>
      </w:r>
      <w:proofErr w:type="gramStart"/>
      <w:r w:rsidRPr="00747850">
        <w:rPr>
          <w:rFonts w:ascii="Arial Narrow" w:hAnsi="Arial Narrow"/>
          <w:spacing w:val="2"/>
          <w:sz w:val="20"/>
          <w:szCs w:val="20"/>
        </w:rPr>
        <w:t>низкое</w:t>
      </w:r>
      <w:proofErr w:type="gramEnd"/>
      <w:r w:rsidRPr="00747850">
        <w:rPr>
          <w:rFonts w:ascii="Arial Narrow" w:hAnsi="Arial Narrow"/>
          <w:spacing w:val="2"/>
          <w:sz w:val="20"/>
          <w:szCs w:val="20"/>
        </w:rPr>
        <w:t xml:space="preserve"> </w:t>
      </w:r>
      <w:proofErr w:type="spellStart"/>
      <w:r w:rsidRPr="00747850">
        <w:rPr>
          <w:rFonts w:ascii="Arial Narrow" w:hAnsi="Arial Narrow"/>
          <w:spacing w:val="2"/>
          <w:sz w:val="20"/>
          <w:szCs w:val="20"/>
        </w:rPr>
        <w:t>водопоглощение</w:t>
      </w:r>
      <w:proofErr w:type="spellEnd"/>
      <w:r w:rsidRPr="00747850">
        <w:rPr>
          <w:rFonts w:ascii="Arial Narrow" w:hAnsi="Arial Narrow"/>
          <w:spacing w:val="2"/>
          <w:sz w:val="20"/>
          <w:szCs w:val="20"/>
        </w:rPr>
        <w:t xml:space="preserve">, близость КТР материала к КТР твердых тканей), стабильность цвета, хорошая </w:t>
      </w:r>
      <w:proofErr w:type="spellStart"/>
      <w:r w:rsidRPr="00747850">
        <w:rPr>
          <w:rFonts w:ascii="Arial Narrow" w:hAnsi="Arial Narrow"/>
          <w:spacing w:val="2"/>
          <w:sz w:val="20"/>
          <w:szCs w:val="20"/>
        </w:rPr>
        <w:t>полируемость</w:t>
      </w:r>
      <w:proofErr w:type="spellEnd"/>
      <w:r w:rsidRPr="00747850">
        <w:rPr>
          <w:rFonts w:ascii="Arial Narrow" w:hAnsi="Arial Narrow"/>
          <w:spacing w:val="2"/>
          <w:sz w:val="20"/>
          <w:szCs w:val="20"/>
        </w:rPr>
        <w:t xml:space="preserve"> (но хуже, чем у </w:t>
      </w:r>
      <w:proofErr w:type="spellStart"/>
      <w:r w:rsidRPr="00747850">
        <w:rPr>
          <w:rFonts w:ascii="Arial Narrow" w:hAnsi="Arial Narrow"/>
          <w:spacing w:val="2"/>
          <w:sz w:val="20"/>
          <w:szCs w:val="20"/>
        </w:rPr>
        <w:t>микрофилов</w:t>
      </w:r>
      <w:proofErr w:type="spellEnd"/>
      <w:r w:rsidRPr="00747850">
        <w:rPr>
          <w:rFonts w:ascii="Arial Narrow" w:hAnsi="Arial Narrow"/>
          <w:spacing w:val="2"/>
          <w:sz w:val="20"/>
          <w:szCs w:val="20"/>
        </w:rPr>
        <w:t xml:space="preserve">), </w:t>
      </w:r>
      <w:proofErr w:type="spellStart"/>
      <w:r w:rsidRPr="00747850">
        <w:rPr>
          <w:rFonts w:ascii="Arial Narrow" w:hAnsi="Arial Narrow"/>
          <w:spacing w:val="2"/>
          <w:sz w:val="20"/>
          <w:szCs w:val="20"/>
        </w:rPr>
        <w:t>рентгеноконтрастность</w:t>
      </w:r>
      <w:proofErr w:type="spellEnd"/>
      <w:r w:rsidRPr="00747850">
        <w:rPr>
          <w:rFonts w:ascii="Arial Narrow" w:hAnsi="Arial Narrow"/>
          <w:spacing w:val="2"/>
          <w:sz w:val="20"/>
          <w:szCs w:val="20"/>
        </w:rPr>
        <w:t>, широкая шкала оттенков, высокая стабильность.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В то же время, у этой группы материалов отмечаются такие недостатки, как сложность клинического применения (послойное внесение и соблюдения принципов направленной полимеризации), недостаточная прочность и пространственная стабильность при пломбир</w:t>
      </w:r>
      <w:r w:rsidRPr="00102633">
        <w:rPr>
          <w:rFonts w:ascii="Arial Narrow" w:hAnsi="Arial Narrow"/>
          <w:sz w:val="20"/>
          <w:szCs w:val="20"/>
        </w:rPr>
        <w:t>о</w:t>
      </w:r>
      <w:r w:rsidRPr="00102633">
        <w:rPr>
          <w:rFonts w:ascii="Arial Narrow" w:hAnsi="Arial Narrow"/>
          <w:sz w:val="20"/>
          <w:szCs w:val="20"/>
        </w:rPr>
        <w:t xml:space="preserve">вании обширных полостей, неидеальное качество поверхности (хуже, чем у </w:t>
      </w:r>
      <w:proofErr w:type="spellStart"/>
      <w:r w:rsidRPr="00102633">
        <w:rPr>
          <w:rFonts w:ascii="Arial Narrow" w:hAnsi="Arial Narrow"/>
          <w:sz w:val="20"/>
          <w:szCs w:val="20"/>
        </w:rPr>
        <w:t>микрофилов</w:t>
      </w:r>
      <w:proofErr w:type="spellEnd"/>
      <w:r w:rsidRPr="00102633">
        <w:rPr>
          <w:rFonts w:ascii="Arial Narrow" w:hAnsi="Arial Narrow"/>
          <w:sz w:val="20"/>
          <w:szCs w:val="20"/>
        </w:rPr>
        <w:t>), трудность моделирования пломбы и заполнения материалом некот</w:t>
      </w:r>
      <w:r w:rsidRPr="00102633">
        <w:rPr>
          <w:rFonts w:ascii="Arial Narrow" w:hAnsi="Arial Narrow"/>
          <w:sz w:val="20"/>
          <w:szCs w:val="20"/>
        </w:rPr>
        <w:t>о</w:t>
      </w:r>
      <w:r w:rsidRPr="00102633">
        <w:rPr>
          <w:rFonts w:ascii="Arial Narrow" w:hAnsi="Arial Narrow"/>
          <w:sz w:val="20"/>
          <w:szCs w:val="20"/>
        </w:rPr>
        <w:t>рых участков. Все эти  недостатки послужили стимулом к разработке новых  композиционных пломбировочных материалов[1].</w:t>
      </w:r>
    </w:p>
    <w:p w:rsidR="00515DC1" w:rsidRPr="00747850" w:rsidRDefault="00515DC1" w:rsidP="00515DC1">
      <w:pPr>
        <w:spacing w:line="216" w:lineRule="auto"/>
        <w:ind w:firstLine="284"/>
        <w:jc w:val="both"/>
        <w:rPr>
          <w:rFonts w:ascii="Arial Narrow" w:hAnsi="Arial Narrow"/>
          <w:spacing w:val="2"/>
          <w:sz w:val="20"/>
          <w:szCs w:val="20"/>
        </w:rPr>
      </w:pPr>
      <w:r w:rsidRPr="00747850">
        <w:rPr>
          <w:rFonts w:ascii="Arial Narrow" w:hAnsi="Arial Narrow"/>
          <w:spacing w:val="2"/>
          <w:sz w:val="20"/>
          <w:szCs w:val="20"/>
        </w:rPr>
        <w:t xml:space="preserve">Новым этапом в совершенствовании свойств композиционных материалов явилось создание </w:t>
      </w:r>
      <w:proofErr w:type="spellStart"/>
      <w:r w:rsidRPr="00747850">
        <w:rPr>
          <w:rFonts w:ascii="Arial Narrow" w:hAnsi="Arial Narrow"/>
          <w:spacing w:val="2"/>
          <w:sz w:val="20"/>
          <w:szCs w:val="20"/>
        </w:rPr>
        <w:t>микроматричных</w:t>
      </w:r>
      <w:proofErr w:type="spellEnd"/>
      <w:r w:rsidRPr="00747850">
        <w:rPr>
          <w:rFonts w:ascii="Arial Narrow" w:hAnsi="Arial Narrow"/>
          <w:spacing w:val="2"/>
          <w:sz w:val="20"/>
          <w:szCs w:val="20"/>
        </w:rPr>
        <w:t xml:space="preserve"> композитов, содержащих мелкие субми</w:t>
      </w:r>
      <w:r w:rsidRPr="00747850">
        <w:rPr>
          <w:rFonts w:ascii="Arial Narrow" w:hAnsi="Arial Narrow"/>
          <w:spacing w:val="2"/>
          <w:sz w:val="20"/>
          <w:szCs w:val="20"/>
        </w:rPr>
        <w:t>к</w:t>
      </w:r>
      <w:r w:rsidRPr="00747850">
        <w:rPr>
          <w:rFonts w:ascii="Arial Narrow" w:hAnsi="Arial Narrow"/>
          <w:spacing w:val="2"/>
          <w:sz w:val="20"/>
          <w:szCs w:val="20"/>
        </w:rPr>
        <w:t>ронные частицы наполнителя и обладающих высокой степенью наполненности (до 90%). Эта группа  мат</w:t>
      </w:r>
      <w:r w:rsidRPr="00747850">
        <w:rPr>
          <w:rFonts w:ascii="Arial Narrow" w:hAnsi="Arial Narrow"/>
          <w:spacing w:val="2"/>
          <w:sz w:val="20"/>
          <w:szCs w:val="20"/>
        </w:rPr>
        <w:t>е</w:t>
      </w:r>
      <w:r w:rsidRPr="00747850">
        <w:rPr>
          <w:rFonts w:ascii="Arial Narrow" w:hAnsi="Arial Narrow"/>
          <w:spacing w:val="2"/>
          <w:sz w:val="20"/>
          <w:szCs w:val="20"/>
        </w:rPr>
        <w:t>риалов обладают низкой усадкой, что позволяет при их применении отказаться от методики направленной полимеризации. Высокие эстетические качества и прочностные характеристики материалов обеспечив</w:t>
      </w:r>
      <w:r w:rsidRPr="00747850">
        <w:rPr>
          <w:rFonts w:ascii="Arial Narrow" w:hAnsi="Arial Narrow"/>
          <w:spacing w:val="2"/>
          <w:sz w:val="20"/>
          <w:szCs w:val="20"/>
        </w:rPr>
        <w:t>а</w:t>
      </w:r>
      <w:r w:rsidRPr="00747850">
        <w:rPr>
          <w:rFonts w:ascii="Arial Narrow" w:hAnsi="Arial Narrow"/>
          <w:spacing w:val="2"/>
          <w:sz w:val="20"/>
          <w:szCs w:val="20"/>
        </w:rPr>
        <w:t>ют сверхмелкие частицы наполнителя и оптимально подобранный состав частиц, максимально заполня</w:t>
      </w:r>
      <w:r w:rsidRPr="00747850">
        <w:rPr>
          <w:rFonts w:ascii="Arial Narrow" w:hAnsi="Arial Narrow"/>
          <w:spacing w:val="2"/>
          <w:sz w:val="20"/>
          <w:szCs w:val="20"/>
        </w:rPr>
        <w:t>ю</w:t>
      </w:r>
      <w:r w:rsidRPr="00747850">
        <w:rPr>
          <w:rFonts w:ascii="Arial Narrow" w:hAnsi="Arial Narrow"/>
          <w:spacing w:val="2"/>
          <w:sz w:val="20"/>
          <w:szCs w:val="20"/>
        </w:rPr>
        <w:t>щих органическую матрицу.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 xml:space="preserve">На казахстанском стоматологическом рынке появилась новая реставрационная система </w:t>
      </w:r>
      <w:r w:rsidRPr="00102633">
        <w:rPr>
          <w:rFonts w:ascii="Arial Narrow" w:eastAsiaTheme="minorEastAsia" w:hAnsi="Arial Narrow"/>
          <w:sz w:val="20"/>
          <w:szCs w:val="20"/>
        </w:rPr>
        <w:t>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 xml:space="preserve">» </w:t>
      </w:r>
      <w:r w:rsidRPr="00102633">
        <w:rPr>
          <w:rFonts w:ascii="Arial Narrow" w:hAnsi="Arial Narrow"/>
          <w:sz w:val="20"/>
          <w:szCs w:val="20"/>
        </w:rPr>
        <w:t>фирмы "</w:t>
      </w:r>
      <w:proofErr w:type="spellStart"/>
      <w:r w:rsidRPr="00102633">
        <w:rPr>
          <w:rFonts w:ascii="Arial Narrow" w:hAnsi="Arial Narrow"/>
          <w:sz w:val="20"/>
          <w:szCs w:val="20"/>
        </w:rPr>
        <w:t>Tokuyama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Dental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" (Япония), </w:t>
      </w:r>
      <w:proofErr w:type="gramStart"/>
      <w:r w:rsidRPr="00102633">
        <w:rPr>
          <w:rFonts w:ascii="Arial Narrow" w:hAnsi="Arial Narrow"/>
          <w:sz w:val="20"/>
          <w:szCs w:val="20"/>
        </w:rPr>
        <w:t>основанную</w:t>
      </w:r>
      <w:proofErr w:type="gramEnd"/>
      <w:r w:rsidRPr="00102633">
        <w:rPr>
          <w:rFonts w:ascii="Arial Narrow" w:hAnsi="Arial Narrow"/>
          <w:sz w:val="20"/>
          <w:szCs w:val="20"/>
        </w:rPr>
        <w:t xml:space="preserve"> на адгезивной системе VI поколения "</w:t>
      </w:r>
      <w:proofErr w:type="spellStart"/>
      <w:r w:rsidRPr="00102633">
        <w:rPr>
          <w:rFonts w:ascii="Arial Narrow" w:hAnsi="Arial Narrow"/>
          <w:sz w:val="20"/>
          <w:szCs w:val="20"/>
        </w:rPr>
        <w:t>One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Up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Bond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F </w:t>
      </w:r>
      <w:proofErr w:type="spellStart"/>
      <w:r w:rsidRPr="00102633">
        <w:rPr>
          <w:rFonts w:ascii="Arial Narrow" w:hAnsi="Arial Narrow"/>
          <w:sz w:val="20"/>
          <w:szCs w:val="20"/>
        </w:rPr>
        <w:t>Plus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", универсальном </w:t>
      </w:r>
      <w:proofErr w:type="spellStart"/>
      <w:r w:rsidRPr="00102633">
        <w:rPr>
          <w:rFonts w:ascii="Arial Narrow" w:hAnsi="Arial Narrow"/>
          <w:sz w:val="20"/>
          <w:szCs w:val="20"/>
        </w:rPr>
        <w:t>микроматричном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композиционном </w:t>
      </w:r>
      <w:r w:rsidRPr="00102633">
        <w:rPr>
          <w:rFonts w:ascii="Arial Narrow" w:hAnsi="Arial Narrow"/>
          <w:sz w:val="20"/>
          <w:szCs w:val="20"/>
        </w:rPr>
        <w:lastRenderedPageBreak/>
        <w:t>материале "</w:t>
      </w:r>
      <w:r w:rsidRPr="00102633">
        <w:rPr>
          <w:rFonts w:ascii="Arial Narrow" w:eastAsiaTheme="minorEastAsia" w:hAnsi="Arial Narrow"/>
          <w:sz w:val="20"/>
          <w:szCs w:val="20"/>
        </w:rPr>
        <w:t>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Sigma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", </w:t>
      </w:r>
      <w:proofErr w:type="spellStart"/>
      <w:r w:rsidRPr="00102633">
        <w:rPr>
          <w:rFonts w:ascii="Arial Narrow" w:hAnsi="Arial Narrow"/>
          <w:sz w:val="20"/>
          <w:szCs w:val="20"/>
        </w:rPr>
        <w:t>композиционом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материале повыше</w:t>
      </w:r>
      <w:r w:rsidRPr="00102633">
        <w:rPr>
          <w:rFonts w:ascii="Arial Narrow" w:hAnsi="Arial Narrow"/>
          <w:sz w:val="20"/>
          <w:szCs w:val="20"/>
        </w:rPr>
        <w:t>н</w:t>
      </w:r>
      <w:r w:rsidRPr="00102633">
        <w:rPr>
          <w:rFonts w:ascii="Arial Narrow" w:hAnsi="Arial Narrow"/>
          <w:sz w:val="20"/>
          <w:szCs w:val="20"/>
        </w:rPr>
        <w:t xml:space="preserve">ной текучести </w:t>
      </w:r>
      <w:r w:rsidRPr="00102633">
        <w:rPr>
          <w:rFonts w:ascii="Arial Narrow" w:eastAsiaTheme="minorEastAsia" w:hAnsi="Arial Narrow"/>
          <w:sz w:val="20"/>
          <w:szCs w:val="20"/>
        </w:rPr>
        <w:t>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 xml:space="preserve"> </w:t>
      </w:r>
      <w:r w:rsidRPr="00102633">
        <w:rPr>
          <w:rFonts w:ascii="Arial Narrow" w:hAnsi="Arial Narrow"/>
          <w:sz w:val="20"/>
          <w:szCs w:val="20"/>
        </w:rPr>
        <w:t>LV», универсальном композиц</w:t>
      </w:r>
      <w:r w:rsidRPr="00102633">
        <w:rPr>
          <w:rFonts w:ascii="Arial Narrow" w:hAnsi="Arial Narrow"/>
          <w:sz w:val="20"/>
          <w:szCs w:val="20"/>
        </w:rPr>
        <w:t>и</w:t>
      </w:r>
      <w:r w:rsidRPr="00102633">
        <w:rPr>
          <w:rFonts w:ascii="Arial Narrow" w:hAnsi="Arial Narrow"/>
          <w:sz w:val="20"/>
          <w:szCs w:val="20"/>
        </w:rPr>
        <w:t xml:space="preserve">онном материале повышенной текучести </w:t>
      </w:r>
      <w:r w:rsidRPr="00102633">
        <w:rPr>
          <w:rFonts w:ascii="Arial Narrow" w:eastAsiaTheme="minorEastAsia" w:hAnsi="Arial Narrow"/>
          <w:sz w:val="20"/>
          <w:szCs w:val="20"/>
        </w:rPr>
        <w:t>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Flow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Quick</w:t>
      </w:r>
      <w:proofErr w:type="spellEnd"/>
      <w:r w:rsidRPr="00102633">
        <w:rPr>
          <w:rFonts w:ascii="Arial Narrow" w:hAnsi="Arial Narrow"/>
          <w:sz w:val="20"/>
          <w:szCs w:val="20"/>
        </w:rPr>
        <w:t>».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 xml:space="preserve">Адгезивная </w:t>
      </w:r>
      <w:proofErr w:type="spellStart"/>
      <w:r w:rsidRPr="00102633">
        <w:rPr>
          <w:rFonts w:ascii="Arial Narrow" w:hAnsi="Arial Narrow"/>
          <w:sz w:val="20"/>
          <w:szCs w:val="20"/>
        </w:rPr>
        <w:t>система"One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Up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Bond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F </w:t>
      </w:r>
      <w:proofErr w:type="spellStart"/>
      <w:r w:rsidRPr="00102633">
        <w:rPr>
          <w:rFonts w:ascii="Arial Narrow" w:hAnsi="Arial Narrow"/>
          <w:sz w:val="20"/>
          <w:szCs w:val="20"/>
        </w:rPr>
        <w:t>Plus</w:t>
      </w:r>
      <w:proofErr w:type="spellEnd"/>
      <w:r w:rsidRPr="00102633">
        <w:rPr>
          <w:rFonts w:ascii="Arial Narrow" w:hAnsi="Arial Narrow"/>
          <w:sz w:val="20"/>
          <w:szCs w:val="20"/>
        </w:rPr>
        <w:t>" относится к VI поколению (</w:t>
      </w:r>
      <w:proofErr w:type="spellStart"/>
      <w:r w:rsidRPr="00102633">
        <w:rPr>
          <w:rFonts w:ascii="Arial Narrow" w:hAnsi="Arial Narrow"/>
          <w:sz w:val="20"/>
          <w:szCs w:val="20"/>
        </w:rPr>
        <w:t>самопротравливающие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одношаговые </w:t>
      </w:r>
      <w:proofErr w:type="spellStart"/>
      <w:r w:rsidRPr="00102633">
        <w:rPr>
          <w:rFonts w:ascii="Arial Narrow" w:hAnsi="Arial Narrow"/>
          <w:sz w:val="20"/>
          <w:szCs w:val="20"/>
        </w:rPr>
        <w:t>двухфлаконные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системы). Использование данного поколения адгезивных систем </w:t>
      </w:r>
      <w:proofErr w:type="gramStart"/>
      <w:r w:rsidRPr="00102633">
        <w:rPr>
          <w:rFonts w:ascii="Arial Narrow" w:hAnsi="Arial Narrow"/>
          <w:sz w:val="20"/>
          <w:szCs w:val="20"/>
        </w:rPr>
        <w:t>направлена</w:t>
      </w:r>
      <w:proofErr w:type="gramEnd"/>
      <w:r w:rsidRPr="00102633">
        <w:rPr>
          <w:rFonts w:ascii="Arial Narrow" w:hAnsi="Arial Narrow"/>
          <w:sz w:val="20"/>
          <w:szCs w:val="20"/>
        </w:rPr>
        <w:t xml:space="preserve"> на решение главной проблемы техники тотального протравливания – проблему несоответствия глубины протравливания дентина и глубины создаваемой гибридной зоны, что может приводить к некрозу коллагеновых волокон дентина, лишенных опоры, вторичному инфицированию и разгерметизации реставрации. Система не требует предварительного кондиционирования поверхности. Наличие двух флаконов для компонентов адгезивной системы позволяет обеспечить стабильность растворов при отсутствии органического растворителя – ацетона, спирта, тем самым исключить этап подсушивания </w:t>
      </w:r>
      <w:proofErr w:type="spellStart"/>
      <w:r w:rsidRPr="00102633">
        <w:rPr>
          <w:rFonts w:ascii="Arial Narrow" w:hAnsi="Arial Narrow"/>
          <w:sz w:val="20"/>
          <w:szCs w:val="20"/>
        </w:rPr>
        <w:t>адгезива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после его внесения в полость.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Преимущества адгезивной системы "</w:t>
      </w:r>
      <w:proofErr w:type="spellStart"/>
      <w:r w:rsidRPr="00102633">
        <w:rPr>
          <w:rFonts w:ascii="Arial Narrow" w:hAnsi="Arial Narrow"/>
          <w:sz w:val="20"/>
          <w:szCs w:val="20"/>
        </w:rPr>
        <w:t>One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Up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Bond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F </w:t>
      </w:r>
      <w:proofErr w:type="spellStart"/>
      <w:r w:rsidRPr="00102633">
        <w:rPr>
          <w:rFonts w:ascii="Arial Narrow" w:hAnsi="Arial Narrow"/>
          <w:sz w:val="20"/>
          <w:szCs w:val="20"/>
        </w:rPr>
        <w:t>Plus"состоят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в следующем: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 xml:space="preserve">Глубина деминерализации и глубина проникновения </w:t>
      </w:r>
      <w:proofErr w:type="spellStart"/>
      <w:r w:rsidRPr="00102633">
        <w:rPr>
          <w:rFonts w:ascii="Arial Narrow" w:hAnsi="Arial Narrow"/>
          <w:sz w:val="20"/>
          <w:szCs w:val="20"/>
        </w:rPr>
        <w:t>адгезива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в дентинные структуры идентичны, так как оба процесса протекают одновременно. Этим устраняется миллимикронная проницаемость и снижается риск постоперационной чувствительности.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Гарантируется полное проникновение мономера через подготовленные структуры дентина, в результате чего образуется сплошная монолитная структура и снижается опасность образования краевой щели.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 xml:space="preserve">Значения силы сцепления с эмалью и дентином зуба сопоставимы с таковыми при использовании техники тотального протравливания. Производитель гарантирует высокую силу сцепления как с предварительно препарированной, так и с </w:t>
      </w:r>
      <w:proofErr w:type="spellStart"/>
      <w:r w:rsidRPr="00102633">
        <w:rPr>
          <w:rFonts w:ascii="Arial Narrow" w:hAnsi="Arial Narrow"/>
          <w:sz w:val="20"/>
          <w:szCs w:val="20"/>
        </w:rPr>
        <w:t>непрепарированной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эмалью, а также с эмалью, устойчивой к декальцинации. Система имеет низкую чувствительность к техническим погрешностям, обеспечивая надежную адгезию независимо от состояния поверхности (надежная адгезия и к сухой, и к влажной поверхности) и толщины слоя </w:t>
      </w:r>
      <w:proofErr w:type="spellStart"/>
      <w:r w:rsidRPr="00102633">
        <w:rPr>
          <w:rFonts w:ascii="Arial Narrow" w:hAnsi="Arial Narrow"/>
          <w:sz w:val="20"/>
          <w:szCs w:val="20"/>
        </w:rPr>
        <w:t>адгезива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(от 10 до 100 и более микрон).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proofErr w:type="gramStart"/>
      <w:r w:rsidRPr="00102633">
        <w:rPr>
          <w:rFonts w:ascii="Arial Narrow" w:hAnsi="Arial Narrow"/>
          <w:sz w:val="20"/>
          <w:szCs w:val="20"/>
        </w:rPr>
        <w:t>Контроль за</w:t>
      </w:r>
      <w:proofErr w:type="gramEnd"/>
      <w:r w:rsidRPr="00102633">
        <w:rPr>
          <w:rFonts w:ascii="Arial Narrow" w:hAnsi="Arial Narrow"/>
          <w:sz w:val="20"/>
          <w:szCs w:val="20"/>
        </w:rPr>
        <w:t xml:space="preserve"> границами нанесения и эффективностью полимеризации за счет включенного в систему розового пигмента, исчезающего после </w:t>
      </w:r>
      <w:proofErr w:type="spellStart"/>
      <w:r w:rsidRPr="00102633">
        <w:rPr>
          <w:rFonts w:ascii="Arial Narrow" w:hAnsi="Arial Narrow"/>
          <w:sz w:val="20"/>
          <w:szCs w:val="20"/>
        </w:rPr>
        <w:t>светоотвержд</w:t>
      </w:r>
      <w:r w:rsidRPr="00102633">
        <w:rPr>
          <w:rFonts w:ascii="Arial Narrow" w:hAnsi="Arial Narrow"/>
          <w:sz w:val="20"/>
          <w:szCs w:val="20"/>
        </w:rPr>
        <w:t>е</w:t>
      </w:r>
      <w:r w:rsidRPr="00102633">
        <w:rPr>
          <w:rFonts w:ascii="Arial Narrow" w:hAnsi="Arial Narrow"/>
          <w:sz w:val="20"/>
          <w:szCs w:val="20"/>
        </w:rPr>
        <w:t>ния</w:t>
      </w:r>
      <w:proofErr w:type="spellEnd"/>
      <w:r w:rsidRPr="00102633">
        <w:rPr>
          <w:rFonts w:ascii="Arial Narrow" w:hAnsi="Arial Narrow"/>
          <w:sz w:val="20"/>
          <w:szCs w:val="20"/>
        </w:rPr>
        <w:t>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Профилактика вторичного кариеса за счет выделения ионов фтора. Экономия времени. Работа с "</w:t>
      </w:r>
      <w:proofErr w:type="spellStart"/>
      <w:r w:rsidRPr="00102633">
        <w:rPr>
          <w:rFonts w:ascii="Arial Narrow" w:hAnsi="Arial Narrow"/>
          <w:sz w:val="20"/>
          <w:szCs w:val="20"/>
        </w:rPr>
        <w:t>One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Up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Bond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F </w:t>
      </w:r>
      <w:proofErr w:type="spellStart"/>
      <w:r w:rsidRPr="00102633">
        <w:rPr>
          <w:rFonts w:ascii="Arial Narrow" w:hAnsi="Arial Narrow"/>
          <w:sz w:val="20"/>
          <w:szCs w:val="20"/>
        </w:rPr>
        <w:t>Plus</w:t>
      </w:r>
      <w:proofErr w:type="spellEnd"/>
      <w:r w:rsidRPr="00102633">
        <w:rPr>
          <w:rFonts w:ascii="Arial Narrow" w:hAnsi="Arial Narrow"/>
          <w:sz w:val="20"/>
          <w:szCs w:val="20"/>
        </w:rPr>
        <w:t>" занимает 25 секунд.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eastAsiaTheme="minorEastAsia" w:hAnsi="Arial Narrow"/>
          <w:sz w:val="20"/>
          <w:szCs w:val="20"/>
        </w:rPr>
        <w:t>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Sigma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" – универсальный </w:t>
      </w:r>
      <w:proofErr w:type="spellStart"/>
      <w:r w:rsidRPr="00102633">
        <w:rPr>
          <w:rFonts w:ascii="Arial Narrow" w:hAnsi="Arial Narrow"/>
          <w:sz w:val="20"/>
          <w:szCs w:val="20"/>
        </w:rPr>
        <w:t>светоотверждаемый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микроматричный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композит, содержащий 82% по весу (71% по объему) субмикронного сферического </w:t>
      </w:r>
      <w:proofErr w:type="gramStart"/>
      <w:r w:rsidRPr="00102633">
        <w:rPr>
          <w:rFonts w:ascii="Arial Narrow" w:hAnsi="Arial Narrow"/>
          <w:sz w:val="20"/>
          <w:szCs w:val="20"/>
        </w:rPr>
        <w:t>кремний-циркониевого</w:t>
      </w:r>
      <w:proofErr w:type="gramEnd"/>
      <w:r w:rsidRPr="00102633">
        <w:rPr>
          <w:rFonts w:ascii="Arial Narrow" w:hAnsi="Arial Narrow"/>
          <w:sz w:val="20"/>
          <w:szCs w:val="20"/>
        </w:rPr>
        <w:t xml:space="preserve"> и </w:t>
      </w:r>
      <w:r w:rsidRPr="00102633">
        <w:rPr>
          <w:rFonts w:ascii="Arial Narrow" w:hAnsi="Arial Narrow"/>
          <w:sz w:val="20"/>
          <w:szCs w:val="20"/>
        </w:rPr>
        <w:lastRenderedPageBreak/>
        <w:t>стронций-циркониевого напо</w:t>
      </w:r>
      <w:r w:rsidRPr="00102633">
        <w:rPr>
          <w:rFonts w:ascii="Arial Narrow" w:hAnsi="Arial Narrow"/>
          <w:sz w:val="20"/>
          <w:szCs w:val="20"/>
        </w:rPr>
        <w:t>л</w:t>
      </w:r>
      <w:r w:rsidRPr="00102633">
        <w:rPr>
          <w:rFonts w:ascii="Arial Narrow" w:hAnsi="Arial Narrow"/>
          <w:sz w:val="20"/>
          <w:szCs w:val="20"/>
        </w:rPr>
        <w:t>нителя (средний размер частиц – 0,2 мкм, фракционный состав частиц – от 0,1 до 0,3 мкм). Практически один</w:t>
      </w:r>
      <w:r w:rsidRPr="00102633">
        <w:rPr>
          <w:rFonts w:ascii="Arial Narrow" w:hAnsi="Arial Narrow"/>
          <w:sz w:val="20"/>
          <w:szCs w:val="20"/>
        </w:rPr>
        <w:t>а</w:t>
      </w:r>
      <w:r w:rsidRPr="00102633">
        <w:rPr>
          <w:rFonts w:ascii="Arial Narrow" w:hAnsi="Arial Narrow"/>
          <w:sz w:val="20"/>
          <w:szCs w:val="20"/>
        </w:rPr>
        <w:t>ковый размер частиц, их равномерное распределение в органической матрице позволяют добиться высокой наполненности композита и как следствие – снижения усадки. Размер частиц наполнителя меньше длины волны видимого света, что обеспечивает лучшее рассеяние света, эффект "хам</w:t>
      </w:r>
      <w:r w:rsidRPr="00102633">
        <w:rPr>
          <w:rFonts w:ascii="Arial Narrow" w:hAnsi="Arial Narrow"/>
          <w:sz w:val="20"/>
          <w:szCs w:val="20"/>
        </w:rPr>
        <w:t>е</w:t>
      </w:r>
      <w:r w:rsidRPr="00102633">
        <w:rPr>
          <w:rFonts w:ascii="Arial Narrow" w:hAnsi="Arial Narrow"/>
          <w:sz w:val="20"/>
          <w:szCs w:val="20"/>
        </w:rPr>
        <w:t>леона", эффект истинной опалесценции и идеальное качество поверхности, легко полируемой до зеркальн</w:t>
      </w:r>
      <w:r w:rsidRPr="00102633">
        <w:rPr>
          <w:rFonts w:ascii="Arial Narrow" w:hAnsi="Arial Narrow"/>
          <w:sz w:val="20"/>
          <w:szCs w:val="20"/>
        </w:rPr>
        <w:t>о</w:t>
      </w:r>
      <w:r w:rsidRPr="00102633">
        <w:rPr>
          <w:rFonts w:ascii="Arial Narrow" w:hAnsi="Arial Narrow"/>
          <w:sz w:val="20"/>
          <w:szCs w:val="20"/>
        </w:rPr>
        <w:t xml:space="preserve">го блеска. </w:t>
      </w:r>
      <w:proofErr w:type="spellStart"/>
      <w:r w:rsidRPr="00102633">
        <w:rPr>
          <w:rFonts w:ascii="Arial Narrow" w:hAnsi="Arial Narrow"/>
          <w:sz w:val="20"/>
          <w:szCs w:val="20"/>
        </w:rPr>
        <w:t>Мономерная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основа содержит бис-</w:t>
      </w:r>
      <w:proofErr w:type="spellStart"/>
      <w:r w:rsidRPr="00102633">
        <w:rPr>
          <w:rFonts w:ascii="Arial Narrow" w:hAnsi="Arial Narrow"/>
          <w:sz w:val="20"/>
          <w:szCs w:val="20"/>
        </w:rPr>
        <w:t>глицедиметилметакрилат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102633">
        <w:rPr>
          <w:rFonts w:ascii="Arial Narrow" w:hAnsi="Arial Narrow"/>
          <w:sz w:val="20"/>
          <w:szCs w:val="20"/>
        </w:rPr>
        <w:t>Bis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-GMA) и </w:t>
      </w:r>
      <w:proofErr w:type="spellStart"/>
      <w:r w:rsidRPr="00102633">
        <w:rPr>
          <w:rFonts w:ascii="Arial Narrow" w:hAnsi="Arial Narrow"/>
          <w:sz w:val="20"/>
          <w:szCs w:val="20"/>
        </w:rPr>
        <w:t>триэтиленгл</w:t>
      </w:r>
      <w:r w:rsidRPr="00102633">
        <w:rPr>
          <w:rFonts w:ascii="Arial Narrow" w:hAnsi="Arial Narrow"/>
          <w:sz w:val="20"/>
          <w:szCs w:val="20"/>
        </w:rPr>
        <w:t>и</w:t>
      </w:r>
      <w:r w:rsidRPr="00102633">
        <w:rPr>
          <w:rFonts w:ascii="Arial Narrow" w:hAnsi="Arial Narrow"/>
          <w:sz w:val="20"/>
          <w:szCs w:val="20"/>
        </w:rPr>
        <w:t>кольдиметакрилат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[2].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</w:rPr>
      </w:pPr>
      <w:r w:rsidRPr="00102633">
        <w:rPr>
          <w:rFonts w:ascii="Arial Narrow" w:eastAsiaTheme="minorEastAsia" w:hAnsi="Arial Narrow"/>
          <w:b/>
          <w:sz w:val="20"/>
          <w:szCs w:val="20"/>
        </w:rPr>
        <w:t>Цель работы</w:t>
      </w:r>
      <w:r w:rsidRPr="00102633">
        <w:rPr>
          <w:rFonts w:ascii="Arial Narrow" w:eastAsiaTheme="minorEastAsia" w:hAnsi="Arial Narrow"/>
          <w:sz w:val="20"/>
          <w:szCs w:val="20"/>
        </w:rPr>
        <w:t>: провести сравнительный клинич</w:t>
      </w:r>
      <w:r w:rsidRPr="00102633">
        <w:rPr>
          <w:rFonts w:ascii="Arial Narrow" w:eastAsiaTheme="minorEastAsia" w:hAnsi="Arial Narrow"/>
          <w:sz w:val="20"/>
          <w:szCs w:val="20"/>
        </w:rPr>
        <w:t>е</w:t>
      </w:r>
      <w:r w:rsidRPr="00102633">
        <w:rPr>
          <w:rFonts w:ascii="Arial Narrow" w:eastAsiaTheme="minorEastAsia" w:hAnsi="Arial Narrow"/>
          <w:sz w:val="20"/>
          <w:szCs w:val="20"/>
        </w:rPr>
        <w:t>ский анализ отдаленных результатов применения р</w:t>
      </w:r>
      <w:r w:rsidRPr="00102633">
        <w:rPr>
          <w:rFonts w:ascii="Arial Narrow" w:eastAsiaTheme="minorEastAsia" w:hAnsi="Arial Narrow"/>
          <w:sz w:val="20"/>
          <w:szCs w:val="20"/>
        </w:rPr>
        <w:t>е</w:t>
      </w:r>
      <w:r w:rsidRPr="00102633">
        <w:rPr>
          <w:rFonts w:ascii="Arial Narrow" w:eastAsiaTheme="minorEastAsia" w:hAnsi="Arial Narrow"/>
          <w:sz w:val="20"/>
          <w:szCs w:val="20"/>
        </w:rPr>
        <w:t>ставраци</w:t>
      </w:r>
      <w:r>
        <w:rPr>
          <w:rFonts w:ascii="Arial Narrow" w:eastAsiaTheme="minorEastAsia" w:hAnsi="Arial Narrow"/>
          <w:sz w:val="20"/>
          <w:szCs w:val="20"/>
        </w:rPr>
        <w:t xml:space="preserve">онных систем </w:t>
      </w:r>
      <w:r w:rsidRPr="00102633">
        <w:rPr>
          <w:rFonts w:ascii="Arial Narrow" w:eastAsiaTheme="minorEastAsia" w:hAnsi="Arial Narrow"/>
          <w:sz w:val="20"/>
          <w:szCs w:val="20"/>
        </w:rPr>
        <w:t>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>» и «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Megafill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 xml:space="preserve"> 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b/>
          <w:sz w:val="20"/>
          <w:szCs w:val="20"/>
        </w:rPr>
      </w:pPr>
      <w:r w:rsidRPr="00102633">
        <w:rPr>
          <w:rFonts w:ascii="Arial Narrow" w:eastAsiaTheme="minorEastAsia" w:hAnsi="Arial Narrow"/>
          <w:b/>
          <w:sz w:val="20"/>
          <w:szCs w:val="20"/>
        </w:rPr>
        <w:t>Материалы и методы</w:t>
      </w:r>
      <w:r>
        <w:rPr>
          <w:rFonts w:ascii="Arial Narrow" w:eastAsiaTheme="minorEastAsia" w:hAnsi="Arial Narrow"/>
          <w:b/>
          <w:sz w:val="20"/>
          <w:szCs w:val="20"/>
        </w:rPr>
        <w:t>:</w:t>
      </w:r>
      <w:r w:rsidRPr="00102633">
        <w:rPr>
          <w:rFonts w:ascii="Arial Narrow" w:eastAsiaTheme="minorEastAsia" w:hAnsi="Arial Narrow"/>
          <w:b/>
          <w:sz w:val="20"/>
          <w:szCs w:val="20"/>
        </w:rPr>
        <w:t xml:space="preserve"> </w:t>
      </w:r>
      <w:r w:rsidRPr="00102633">
        <w:rPr>
          <w:rFonts w:ascii="Arial Narrow" w:eastAsiaTheme="minorEastAsia" w:hAnsi="Arial Narrow"/>
          <w:sz w:val="20"/>
          <w:szCs w:val="20"/>
        </w:rPr>
        <w:t>Всего</w:t>
      </w:r>
      <w:r w:rsidRPr="00102633">
        <w:rPr>
          <w:rFonts w:ascii="Arial Narrow" w:eastAsiaTheme="minorEastAsia" w:hAnsi="Arial Narrow"/>
          <w:b/>
          <w:sz w:val="20"/>
          <w:szCs w:val="20"/>
        </w:rPr>
        <w:t xml:space="preserve"> </w:t>
      </w:r>
      <w:r w:rsidRPr="00102633">
        <w:rPr>
          <w:rFonts w:ascii="Arial Narrow" w:eastAsiaTheme="minorEastAsia" w:hAnsi="Arial Narrow"/>
          <w:sz w:val="20"/>
          <w:szCs w:val="20"/>
        </w:rPr>
        <w:t>под клиническим наблюдением находилось 60 человек. Все были разд</w:t>
      </w:r>
      <w:r w:rsidRPr="00102633">
        <w:rPr>
          <w:rFonts w:ascii="Arial Narrow" w:eastAsiaTheme="minorEastAsia" w:hAnsi="Arial Narrow"/>
          <w:sz w:val="20"/>
          <w:szCs w:val="20"/>
        </w:rPr>
        <w:t>е</w:t>
      </w:r>
      <w:r w:rsidRPr="00102633">
        <w:rPr>
          <w:rFonts w:ascii="Arial Narrow" w:eastAsiaTheme="minorEastAsia" w:hAnsi="Arial Narrow"/>
          <w:sz w:val="20"/>
          <w:szCs w:val="20"/>
        </w:rPr>
        <w:t>лены на 2 группы по 30 человек путем случайного по</w:t>
      </w:r>
      <w:r w:rsidRPr="00102633">
        <w:rPr>
          <w:rFonts w:ascii="Arial Narrow" w:eastAsiaTheme="minorEastAsia" w:hAnsi="Arial Narrow"/>
          <w:sz w:val="20"/>
          <w:szCs w:val="20"/>
        </w:rPr>
        <w:t>д</w:t>
      </w:r>
      <w:r w:rsidRPr="00102633">
        <w:rPr>
          <w:rFonts w:ascii="Arial Narrow" w:eastAsiaTheme="minorEastAsia" w:hAnsi="Arial Narrow"/>
          <w:sz w:val="20"/>
          <w:szCs w:val="20"/>
        </w:rPr>
        <w:t>бора. Были сходны по возрасту, полу и клиническим характеристикам кариозных полостей</w:t>
      </w:r>
      <w:r w:rsidRPr="00102633">
        <w:rPr>
          <w:rFonts w:ascii="Arial Narrow" w:eastAsiaTheme="minorEastAsia" w:hAnsi="Arial Narrow"/>
          <w:b/>
          <w:sz w:val="20"/>
          <w:szCs w:val="20"/>
        </w:rPr>
        <w:t xml:space="preserve">. </w:t>
      </w:r>
      <w:r w:rsidRPr="00102633">
        <w:rPr>
          <w:rFonts w:ascii="Arial Narrow" w:eastAsiaTheme="minorEastAsia" w:hAnsi="Arial Narrow"/>
          <w:sz w:val="20"/>
          <w:szCs w:val="20"/>
        </w:rPr>
        <w:t xml:space="preserve">Оценивались субъективные ощущения пациентов и простата работы </w:t>
      </w:r>
      <w:r w:rsidRPr="00102633">
        <w:rPr>
          <w:rFonts w:ascii="Arial Narrow" w:eastAsiaTheme="minorEastAsia" w:hAnsi="Arial Narrow"/>
          <w:sz w:val="20"/>
          <w:szCs w:val="20"/>
        </w:rPr>
        <w:lastRenderedPageBreak/>
        <w:t>с материалом. Проводился сравнительный клинический анализ ближайших, так и отдаленных результатов по состоянию пломб и цветовых качеств различных р</w:t>
      </w:r>
      <w:r w:rsidRPr="00102633">
        <w:rPr>
          <w:rFonts w:ascii="Arial Narrow" w:eastAsiaTheme="minorEastAsia" w:hAnsi="Arial Narrow"/>
          <w:sz w:val="20"/>
          <w:szCs w:val="20"/>
        </w:rPr>
        <w:t>е</w:t>
      </w:r>
      <w:r w:rsidRPr="00102633">
        <w:rPr>
          <w:rFonts w:ascii="Arial Narrow" w:eastAsiaTheme="minorEastAsia" w:hAnsi="Arial Narrow"/>
          <w:sz w:val="20"/>
          <w:szCs w:val="20"/>
        </w:rPr>
        <w:t>ставрационных систем на протяжении 2-х лет.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</w:rPr>
      </w:pPr>
      <w:r w:rsidRPr="00102633">
        <w:rPr>
          <w:rFonts w:ascii="Arial Narrow" w:eastAsiaTheme="minorEastAsia" w:hAnsi="Arial Narrow"/>
          <w:sz w:val="20"/>
          <w:szCs w:val="20"/>
        </w:rPr>
        <w:t>Больным 1 группы для реставрации была использ</w:t>
      </w:r>
      <w:r w:rsidRPr="00102633">
        <w:rPr>
          <w:rFonts w:ascii="Arial Narrow" w:eastAsiaTheme="minorEastAsia" w:hAnsi="Arial Narrow"/>
          <w:sz w:val="20"/>
          <w:szCs w:val="20"/>
        </w:rPr>
        <w:t>о</w:t>
      </w:r>
      <w:r w:rsidRPr="00102633">
        <w:rPr>
          <w:rFonts w:ascii="Arial Narrow" w:eastAsiaTheme="minorEastAsia" w:hAnsi="Arial Narrow"/>
          <w:sz w:val="20"/>
          <w:szCs w:val="20"/>
        </w:rPr>
        <w:t>вана система «E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>» производство, а у пациентов 2 группы система «</w:t>
      </w:r>
      <w:proofErr w:type="spellStart"/>
      <w:r w:rsidRPr="00102633">
        <w:rPr>
          <w:rFonts w:ascii="Arial Narrow" w:eastAsiaTheme="minorEastAsia" w:hAnsi="Arial Narrow"/>
          <w:sz w:val="20"/>
          <w:szCs w:val="20"/>
          <w:lang w:val="en-US"/>
        </w:rPr>
        <w:t>Megafill</w:t>
      </w:r>
      <w:proofErr w:type="spellEnd"/>
      <w:r w:rsidRPr="00102633">
        <w:rPr>
          <w:rFonts w:ascii="Arial Narrow" w:eastAsiaTheme="minorEastAsia" w:hAnsi="Arial Narrow"/>
          <w:sz w:val="20"/>
          <w:szCs w:val="20"/>
        </w:rPr>
        <w:t>» производства ФРГ.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b/>
          <w:sz w:val="20"/>
          <w:szCs w:val="20"/>
        </w:rPr>
      </w:pPr>
      <w:r w:rsidRPr="00102633">
        <w:rPr>
          <w:rFonts w:ascii="Arial Narrow" w:eastAsiaTheme="minorEastAsia" w:hAnsi="Arial Narrow"/>
          <w:b/>
          <w:sz w:val="20"/>
          <w:szCs w:val="20"/>
        </w:rPr>
        <w:t>Результаты</w:t>
      </w:r>
    </w:p>
    <w:p w:rsidR="00515DC1" w:rsidRPr="00102633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Проведенные исследования показали, что у бол</w:t>
      </w:r>
      <w:r w:rsidRPr="00102633">
        <w:rPr>
          <w:rFonts w:ascii="Arial Narrow" w:hAnsi="Arial Narrow"/>
          <w:sz w:val="20"/>
          <w:szCs w:val="20"/>
        </w:rPr>
        <w:t>ь</w:t>
      </w:r>
      <w:r w:rsidRPr="00102633">
        <w:rPr>
          <w:rFonts w:ascii="Arial Narrow" w:hAnsi="Arial Narrow"/>
          <w:sz w:val="20"/>
          <w:szCs w:val="20"/>
        </w:rPr>
        <w:t xml:space="preserve">ных 1 группы в течение всего периода наблюдения не отмечались </w:t>
      </w:r>
      <w:proofErr w:type="spellStart"/>
      <w:r w:rsidRPr="00102633">
        <w:rPr>
          <w:rFonts w:ascii="Arial Narrow" w:hAnsi="Arial Narrow"/>
          <w:sz w:val="20"/>
          <w:szCs w:val="20"/>
        </w:rPr>
        <w:t>постпломбировочные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боли и какие либо неприятные ощущения</w:t>
      </w:r>
      <w:r w:rsidR="00747850">
        <w:rPr>
          <w:rFonts w:ascii="Arial Narrow" w:hAnsi="Arial Narrow"/>
          <w:sz w:val="20"/>
          <w:szCs w:val="20"/>
        </w:rPr>
        <w:t>,</w:t>
      </w:r>
      <w:r w:rsidRPr="00102633">
        <w:rPr>
          <w:rFonts w:ascii="Arial Narrow" w:hAnsi="Arial Narrow"/>
          <w:sz w:val="20"/>
          <w:szCs w:val="20"/>
        </w:rPr>
        <w:t xml:space="preserve"> связанные с лечением.</w:t>
      </w:r>
    </w:p>
    <w:p w:rsidR="00515DC1" w:rsidRPr="00102633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 xml:space="preserve">Во второй группе у одной трети больных отмечались </w:t>
      </w:r>
      <w:proofErr w:type="spellStart"/>
      <w:r w:rsidRPr="00102633">
        <w:rPr>
          <w:rFonts w:ascii="Arial Narrow" w:hAnsi="Arial Narrow"/>
          <w:sz w:val="20"/>
          <w:szCs w:val="20"/>
        </w:rPr>
        <w:t>постпломбировочные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боли, такие как боли на темпер</w:t>
      </w:r>
      <w:r w:rsidRPr="00102633">
        <w:rPr>
          <w:rFonts w:ascii="Arial Narrow" w:hAnsi="Arial Narrow"/>
          <w:sz w:val="20"/>
          <w:szCs w:val="20"/>
        </w:rPr>
        <w:t>а</w:t>
      </w:r>
      <w:r w:rsidRPr="00102633">
        <w:rPr>
          <w:rFonts w:ascii="Arial Narrow" w:hAnsi="Arial Narrow"/>
          <w:sz w:val="20"/>
          <w:szCs w:val="20"/>
        </w:rPr>
        <w:t>турные и механические (</w:t>
      </w:r>
      <w:proofErr w:type="spellStart"/>
      <w:r w:rsidRPr="00102633">
        <w:rPr>
          <w:rFonts w:ascii="Arial Narrow" w:hAnsi="Arial Narrow"/>
          <w:sz w:val="20"/>
          <w:szCs w:val="20"/>
        </w:rPr>
        <w:t>накусывание</w:t>
      </w:r>
      <w:proofErr w:type="spellEnd"/>
      <w:r w:rsidRPr="00102633">
        <w:rPr>
          <w:rFonts w:ascii="Arial Narrow" w:hAnsi="Arial Narrow"/>
          <w:sz w:val="20"/>
          <w:szCs w:val="20"/>
        </w:rPr>
        <w:t>) раздражители.</w:t>
      </w:r>
    </w:p>
    <w:p w:rsidR="00515DC1" w:rsidRPr="00102633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Немаловажное значение в работе имеет отсутствие прилипания пломбировочного материала системы E</w:t>
      </w:r>
      <w:proofErr w:type="spellStart"/>
      <w:r w:rsidRPr="00102633">
        <w:rPr>
          <w:rFonts w:ascii="Arial Narrow" w:hAnsi="Arial Narrow"/>
          <w:sz w:val="20"/>
          <w:szCs w:val="20"/>
          <w:lang w:val="en-US"/>
        </w:rPr>
        <w:t>s</w:t>
      </w:r>
      <w:r w:rsidRPr="00102633">
        <w:rPr>
          <w:rFonts w:ascii="Arial Narrow" w:hAnsi="Arial Narrow"/>
          <w:sz w:val="20"/>
          <w:szCs w:val="20"/>
          <w:lang w:val="en-US"/>
        </w:rPr>
        <w:t>telite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к инструменту, по сравнению с другой реставрац</w:t>
      </w:r>
      <w:r w:rsidRPr="00102633">
        <w:rPr>
          <w:rFonts w:ascii="Arial Narrow" w:hAnsi="Arial Narrow"/>
          <w:sz w:val="20"/>
          <w:szCs w:val="20"/>
        </w:rPr>
        <w:t>и</w:t>
      </w:r>
      <w:r w:rsidRPr="00102633">
        <w:rPr>
          <w:rFonts w:ascii="Arial Narrow" w:hAnsi="Arial Narrow"/>
          <w:sz w:val="20"/>
          <w:szCs w:val="20"/>
        </w:rPr>
        <w:t>онной системой, что облегчает работу стоматолога.</w:t>
      </w:r>
    </w:p>
    <w:p w:rsidR="00515DC1" w:rsidRPr="00102633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Проведенные двухлетние исследования у пацие</w:t>
      </w:r>
      <w:r w:rsidRPr="00102633">
        <w:rPr>
          <w:rFonts w:ascii="Arial Narrow" w:hAnsi="Arial Narrow"/>
          <w:sz w:val="20"/>
          <w:szCs w:val="20"/>
        </w:rPr>
        <w:t>н</w:t>
      </w:r>
      <w:r w:rsidRPr="00102633">
        <w:rPr>
          <w:rFonts w:ascii="Arial Narrow" w:hAnsi="Arial Narrow"/>
          <w:sz w:val="20"/>
          <w:szCs w:val="20"/>
        </w:rPr>
        <w:t>тов за состоянием пломб и цветовым качеством мат</w:t>
      </w:r>
      <w:r w:rsidRPr="00102633">
        <w:rPr>
          <w:rFonts w:ascii="Arial Narrow" w:hAnsi="Arial Narrow"/>
          <w:sz w:val="20"/>
          <w:szCs w:val="20"/>
        </w:rPr>
        <w:t>е</w:t>
      </w:r>
      <w:r w:rsidRPr="00102633">
        <w:rPr>
          <w:rFonts w:ascii="Arial Narrow" w:hAnsi="Arial Narrow"/>
          <w:sz w:val="20"/>
          <w:szCs w:val="20"/>
        </w:rPr>
        <w:t>риала представлены в таблице 1.</w:t>
      </w:r>
    </w:p>
    <w:p w:rsidR="00515DC1" w:rsidRDefault="00515DC1" w:rsidP="00515DC1">
      <w:pPr>
        <w:spacing w:line="216" w:lineRule="auto"/>
        <w:jc w:val="right"/>
        <w:rPr>
          <w:rFonts w:ascii="Arial Narrow" w:eastAsiaTheme="minorEastAsia" w:hAnsi="Arial Narrow"/>
          <w:sz w:val="20"/>
          <w:szCs w:val="20"/>
        </w:rPr>
        <w:sectPr w:rsidR="00515DC1" w:rsidSect="005E5EDD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515DC1" w:rsidRPr="00102633" w:rsidRDefault="00515DC1" w:rsidP="00515DC1">
      <w:pPr>
        <w:spacing w:line="216" w:lineRule="auto"/>
        <w:jc w:val="right"/>
        <w:rPr>
          <w:rFonts w:ascii="Arial Narrow" w:eastAsiaTheme="minorEastAsia" w:hAnsi="Arial Narrow"/>
          <w:sz w:val="16"/>
          <w:szCs w:val="16"/>
        </w:rPr>
      </w:pPr>
    </w:p>
    <w:p w:rsidR="00515DC1" w:rsidRPr="00102633" w:rsidRDefault="00515DC1" w:rsidP="00515DC1">
      <w:pPr>
        <w:spacing w:line="216" w:lineRule="auto"/>
        <w:jc w:val="right"/>
        <w:rPr>
          <w:rFonts w:ascii="Arial Narrow" w:eastAsiaTheme="minorEastAsia" w:hAnsi="Arial Narrow"/>
          <w:i/>
          <w:sz w:val="20"/>
          <w:szCs w:val="20"/>
        </w:rPr>
      </w:pPr>
      <w:r w:rsidRPr="00102633">
        <w:rPr>
          <w:rFonts w:ascii="Arial Narrow" w:eastAsiaTheme="minorEastAsia" w:hAnsi="Arial Narrow"/>
          <w:i/>
          <w:sz w:val="20"/>
          <w:szCs w:val="20"/>
        </w:rPr>
        <w:t>Таблица 1.</w:t>
      </w:r>
    </w:p>
    <w:p w:rsidR="00515DC1" w:rsidRPr="00102633" w:rsidRDefault="00515DC1" w:rsidP="00515DC1">
      <w:pPr>
        <w:spacing w:line="216" w:lineRule="auto"/>
        <w:jc w:val="both"/>
        <w:rPr>
          <w:rFonts w:ascii="Arial Narrow" w:eastAsiaTheme="minorEastAsia" w:hAnsi="Arial Narrow"/>
          <w:b/>
          <w:sz w:val="20"/>
          <w:szCs w:val="20"/>
        </w:rPr>
      </w:pPr>
      <w:r w:rsidRPr="00102633">
        <w:rPr>
          <w:rFonts w:ascii="Arial Narrow" w:eastAsiaTheme="minorEastAsia" w:hAnsi="Arial Narrow"/>
          <w:b/>
          <w:sz w:val="20"/>
          <w:szCs w:val="20"/>
        </w:rPr>
        <w:t>Анализ состояния пломб различных систем в течение 2-х лет наблюдения*</w:t>
      </w:r>
      <w:r>
        <w:rPr>
          <w:rFonts w:ascii="Arial Narrow" w:eastAsiaTheme="minorEastAsia" w:hAnsi="Arial Narrow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572"/>
        <w:gridCol w:w="1477"/>
        <w:gridCol w:w="1477"/>
        <w:gridCol w:w="1477"/>
        <w:gridCol w:w="1468"/>
        <w:gridCol w:w="1307"/>
      </w:tblGrid>
      <w:tr w:rsidR="00515DC1" w:rsidRPr="00102633" w:rsidTr="005E5EDD">
        <w:trPr>
          <w:trHeight w:val="20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группа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  <w:lang w:val="en-US"/>
              </w:rPr>
              <w:t>n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ind w:left="2307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Сроки наблюдения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ind w:left="15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всего</w:t>
            </w:r>
          </w:p>
        </w:tc>
      </w:tr>
      <w:tr w:rsidR="00515DC1" w:rsidRPr="00102633" w:rsidTr="005E5EDD">
        <w:trPr>
          <w:trHeight w:val="20"/>
          <w:jc w:val="center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 xml:space="preserve">18 </w:t>
            </w:r>
            <w:proofErr w:type="spellStart"/>
            <w:proofErr w:type="gramStart"/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 xml:space="preserve">24 </w:t>
            </w:r>
            <w:proofErr w:type="spellStart"/>
            <w:proofErr w:type="gramStart"/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</w:p>
        </w:tc>
      </w:tr>
      <w:tr w:rsidR="00515DC1" w:rsidRPr="00102633" w:rsidTr="005E5EDD">
        <w:trPr>
          <w:trHeight w:val="20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both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1 группа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both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0/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0/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2/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2/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4/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10</w:t>
            </w:r>
          </w:p>
        </w:tc>
      </w:tr>
      <w:tr w:rsidR="00515DC1" w:rsidRPr="00102633" w:rsidTr="005E5EDD">
        <w:trPr>
          <w:trHeight w:val="20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both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2 группа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both"/>
              <w:rPr>
                <w:rFonts w:ascii="Arial Narrow" w:eastAsiaTheme="minorEastAsia" w:hAnsi="Arial Narrow"/>
                <w:sz w:val="20"/>
                <w:szCs w:val="20"/>
              </w:rPr>
            </w:pP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2/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2/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2/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4/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C1" w:rsidRPr="00102633" w:rsidRDefault="00515DC1" w:rsidP="005E5EDD">
            <w:pPr>
              <w:spacing w:line="216" w:lineRule="auto"/>
              <w:jc w:val="center"/>
              <w:rPr>
                <w:rFonts w:ascii="Arial Narrow" w:eastAsiaTheme="minorEastAsia" w:hAnsi="Arial Narrow"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>10/</w:t>
            </w:r>
            <w:r w:rsidRPr="00102633">
              <w:rPr>
                <w:rFonts w:ascii="Arial Narrow" w:eastAsiaTheme="minorEastAsia" w:hAnsi="Arial Narrow"/>
                <w:sz w:val="20"/>
                <w:szCs w:val="20"/>
              </w:rPr>
              <w:t>25</w:t>
            </w:r>
          </w:p>
        </w:tc>
      </w:tr>
    </w:tbl>
    <w:p w:rsidR="00515DC1" w:rsidRPr="00102633" w:rsidRDefault="00515DC1" w:rsidP="00515DC1">
      <w:pPr>
        <w:spacing w:line="216" w:lineRule="auto"/>
        <w:ind w:left="567"/>
        <w:contextualSpacing/>
        <w:jc w:val="both"/>
        <w:rPr>
          <w:rFonts w:ascii="Arial Narrow" w:hAnsi="Arial Narrow"/>
          <w:i/>
          <w:sz w:val="20"/>
          <w:szCs w:val="20"/>
        </w:rPr>
      </w:pPr>
      <w:r w:rsidRPr="00102633">
        <w:rPr>
          <w:rFonts w:ascii="Arial Narrow" w:hAnsi="Arial Narrow"/>
          <w:i/>
          <w:sz w:val="20"/>
          <w:szCs w:val="20"/>
        </w:rPr>
        <w:t>*В числителе количество выпавших пломб, в знаменателе - количество пломб изменивших цвет</w:t>
      </w:r>
    </w:p>
    <w:p w:rsidR="00515DC1" w:rsidRPr="00102633" w:rsidRDefault="00515DC1" w:rsidP="00515DC1">
      <w:pPr>
        <w:spacing w:line="216" w:lineRule="auto"/>
        <w:contextualSpacing/>
        <w:jc w:val="both"/>
        <w:rPr>
          <w:rFonts w:ascii="Arial Narrow" w:hAnsi="Arial Narrow"/>
          <w:sz w:val="16"/>
          <w:szCs w:val="16"/>
        </w:rPr>
      </w:pPr>
    </w:p>
    <w:p w:rsidR="00515DC1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z w:val="20"/>
          <w:szCs w:val="20"/>
        </w:rPr>
        <w:sectPr w:rsidR="00515DC1" w:rsidSect="00420C55">
          <w:type w:val="continuous"/>
          <w:pgSz w:w="11906" w:h="16838"/>
          <w:pgMar w:top="1418" w:right="1418" w:bottom="1134" w:left="1418" w:header="709" w:footer="709" w:gutter="0"/>
          <w:cols w:space="340"/>
          <w:docGrid w:linePitch="360"/>
        </w:sectPr>
      </w:pPr>
    </w:p>
    <w:p w:rsidR="00515DC1" w:rsidRPr="00102633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pacing w:val="2"/>
          <w:sz w:val="20"/>
          <w:szCs w:val="20"/>
        </w:rPr>
      </w:pPr>
      <w:r w:rsidRPr="00102633">
        <w:rPr>
          <w:rFonts w:ascii="Arial Narrow" w:hAnsi="Arial Narrow"/>
          <w:spacing w:val="2"/>
          <w:sz w:val="20"/>
          <w:szCs w:val="20"/>
        </w:rPr>
        <w:lastRenderedPageBreak/>
        <w:t>Как видно из данных таблицы сохранность пломб и цвета реставрационной системы E</w:t>
      </w:r>
      <w:proofErr w:type="spellStart"/>
      <w:r w:rsidRPr="00102633">
        <w:rPr>
          <w:rFonts w:ascii="Arial Narrow" w:hAnsi="Arial Narrow"/>
          <w:spacing w:val="2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hAnsi="Arial Narrow"/>
          <w:spacing w:val="2"/>
          <w:sz w:val="20"/>
          <w:szCs w:val="20"/>
        </w:rPr>
        <w:t xml:space="preserve"> значительно выше по сравнению с пломбами системы </w:t>
      </w:r>
      <w:proofErr w:type="spellStart"/>
      <w:r w:rsidRPr="00102633">
        <w:rPr>
          <w:rFonts w:ascii="Arial Narrow" w:hAnsi="Arial Narrow"/>
          <w:spacing w:val="2"/>
          <w:sz w:val="20"/>
          <w:szCs w:val="20"/>
          <w:lang w:val="en-US"/>
        </w:rPr>
        <w:t>Megafill</w:t>
      </w:r>
      <w:proofErr w:type="spellEnd"/>
      <w:r w:rsidRPr="00102633">
        <w:rPr>
          <w:rFonts w:ascii="Arial Narrow" w:hAnsi="Arial Narrow"/>
          <w:spacing w:val="2"/>
          <w:sz w:val="20"/>
          <w:szCs w:val="20"/>
        </w:rPr>
        <w:t>.</w:t>
      </w:r>
    </w:p>
    <w:p w:rsidR="00515DC1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pacing w:val="2"/>
          <w:sz w:val="20"/>
          <w:szCs w:val="20"/>
        </w:rPr>
      </w:pPr>
      <w:r w:rsidRPr="00102633">
        <w:rPr>
          <w:rFonts w:ascii="Arial Narrow" w:hAnsi="Arial Narrow"/>
          <w:b/>
          <w:spacing w:val="2"/>
          <w:sz w:val="20"/>
          <w:szCs w:val="20"/>
        </w:rPr>
        <w:t>Выводы.</w:t>
      </w:r>
      <w:r w:rsidRPr="00102633">
        <w:rPr>
          <w:rFonts w:ascii="Arial Narrow" w:hAnsi="Arial Narrow"/>
          <w:spacing w:val="2"/>
          <w:sz w:val="20"/>
          <w:szCs w:val="20"/>
        </w:rPr>
        <w:t xml:space="preserve"> </w:t>
      </w:r>
    </w:p>
    <w:p w:rsidR="00515DC1" w:rsidRPr="00102633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pacing w:val="2"/>
          <w:sz w:val="20"/>
          <w:szCs w:val="20"/>
        </w:rPr>
      </w:pPr>
      <w:r w:rsidRPr="00102633">
        <w:rPr>
          <w:rFonts w:ascii="Arial Narrow" w:hAnsi="Arial Narrow"/>
          <w:spacing w:val="2"/>
          <w:sz w:val="20"/>
          <w:szCs w:val="20"/>
        </w:rPr>
        <w:t>Таким образом, применение реставрационной с</w:t>
      </w:r>
      <w:r w:rsidRPr="00102633">
        <w:rPr>
          <w:rFonts w:ascii="Arial Narrow" w:hAnsi="Arial Narrow"/>
          <w:spacing w:val="2"/>
          <w:sz w:val="20"/>
          <w:szCs w:val="20"/>
        </w:rPr>
        <w:t>и</w:t>
      </w:r>
      <w:r w:rsidRPr="00102633">
        <w:rPr>
          <w:rFonts w:ascii="Arial Narrow" w:hAnsi="Arial Narrow"/>
          <w:spacing w:val="2"/>
          <w:sz w:val="20"/>
          <w:szCs w:val="20"/>
        </w:rPr>
        <w:t>стемы E</w:t>
      </w:r>
      <w:proofErr w:type="spellStart"/>
      <w:r w:rsidRPr="00102633">
        <w:rPr>
          <w:rFonts w:ascii="Arial Narrow" w:hAnsi="Arial Narrow"/>
          <w:spacing w:val="2"/>
          <w:sz w:val="20"/>
          <w:szCs w:val="20"/>
          <w:lang w:val="en-US"/>
        </w:rPr>
        <w:t>stelite</w:t>
      </w:r>
      <w:proofErr w:type="spellEnd"/>
      <w:r w:rsidRPr="00102633">
        <w:rPr>
          <w:rFonts w:ascii="Arial Narrow" w:hAnsi="Arial Narrow"/>
          <w:spacing w:val="2"/>
          <w:sz w:val="20"/>
          <w:szCs w:val="20"/>
        </w:rPr>
        <w:t xml:space="preserve"> фирмы "</w:t>
      </w:r>
      <w:proofErr w:type="spellStart"/>
      <w:r w:rsidRPr="00102633">
        <w:rPr>
          <w:rFonts w:ascii="Arial Narrow" w:hAnsi="Arial Narrow"/>
          <w:spacing w:val="2"/>
          <w:sz w:val="20"/>
          <w:szCs w:val="20"/>
        </w:rPr>
        <w:t>Tokuyama</w:t>
      </w:r>
      <w:proofErr w:type="spellEnd"/>
      <w:r w:rsidRPr="00102633">
        <w:rPr>
          <w:rFonts w:ascii="Arial Narrow" w:hAnsi="Arial Narrow"/>
          <w:spacing w:val="2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pacing w:val="2"/>
          <w:sz w:val="20"/>
          <w:szCs w:val="20"/>
        </w:rPr>
        <w:t>Dental</w:t>
      </w:r>
      <w:proofErr w:type="spellEnd"/>
      <w:r w:rsidRPr="00102633">
        <w:rPr>
          <w:rFonts w:ascii="Arial Narrow" w:hAnsi="Arial Narrow"/>
          <w:spacing w:val="2"/>
          <w:sz w:val="20"/>
          <w:szCs w:val="20"/>
        </w:rPr>
        <w:t xml:space="preserve">" последнего поколения имеет ряд преимуществ перед системой « </w:t>
      </w:r>
      <w:proofErr w:type="spellStart"/>
      <w:r w:rsidRPr="00102633">
        <w:rPr>
          <w:rFonts w:ascii="Arial Narrow" w:hAnsi="Arial Narrow"/>
          <w:spacing w:val="2"/>
          <w:sz w:val="20"/>
          <w:szCs w:val="20"/>
          <w:lang w:val="en-US"/>
        </w:rPr>
        <w:t>Megafill</w:t>
      </w:r>
      <w:proofErr w:type="spellEnd"/>
      <w:r w:rsidRPr="00102633">
        <w:rPr>
          <w:rFonts w:ascii="Arial Narrow" w:hAnsi="Arial Narrow"/>
          <w:spacing w:val="2"/>
          <w:sz w:val="20"/>
          <w:szCs w:val="20"/>
        </w:rPr>
        <w:t>», удобна в работе (не прилипает к инструме</w:t>
      </w:r>
      <w:r w:rsidRPr="00102633">
        <w:rPr>
          <w:rFonts w:ascii="Arial Narrow" w:hAnsi="Arial Narrow"/>
          <w:spacing w:val="2"/>
          <w:sz w:val="20"/>
          <w:szCs w:val="20"/>
        </w:rPr>
        <w:t>н</w:t>
      </w:r>
      <w:r w:rsidRPr="00102633">
        <w:rPr>
          <w:rFonts w:ascii="Arial Narrow" w:hAnsi="Arial Narrow"/>
          <w:spacing w:val="2"/>
          <w:sz w:val="20"/>
          <w:szCs w:val="20"/>
        </w:rPr>
        <w:t>ту), не используется прокладочный материал и пр</w:t>
      </w:r>
      <w:r w:rsidRPr="00102633">
        <w:rPr>
          <w:rFonts w:ascii="Arial Narrow" w:hAnsi="Arial Narrow"/>
          <w:spacing w:val="2"/>
          <w:sz w:val="20"/>
          <w:szCs w:val="20"/>
        </w:rPr>
        <w:t>о</w:t>
      </w:r>
      <w:r w:rsidRPr="00102633">
        <w:rPr>
          <w:rFonts w:ascii="Arial Narrow" w:hAnsi="Arial Narrow"/>
          <w:spacing w:val="2"/>
          <w:sz w:val="20"/>
          <w:szCs w:val="20"/>
        </w:rPr>
        <w:t>травка, экономит время, высокая прочностная хара</w:t>
      </w:r>
      <w:r w:rsidRPr="00102633">
        <w:rPr>
          <w:rFonts w:ascii="Arial Narrow" w:hAnsi="Arial Narrow"/>
          <w:spacing w:val="2"/>
          <w:sz w:val="20"/>
          <w:szCs w:val="20"/>
        </w:rPr>
        <w:t>к</w:t>
      </w:r>
      <w:r w:rsidRPr="00102633">
        <w:rPr>
          <w:rFonts w:ascii="Arial Narrow" w:hAnsi="Arial Narrow"/>
          <w:spacing w:val="2"/>
          <w:sz w:val="20"/>
          <w:szCs w:val="20"/>
        </w:rPr>
        <w:lastRenderedPageBreak/>
        <w:t>теристика, хорошие отдаленные результаты по с</w:t>
      </w:r>
      <w:r w:rsidRPr="00102633">
        <w:rPr>
          <w:rFonts w:ascii="Arial Narrow" w:hAnsi="Arial Narrow"/>
          <w:spacing w:val="2"/>
          <w:sz w:val="20"/>
          <w:szCs w:val="20"/>
        </w:rPr>
        <w:t>о</w:t>
      </w:r>
      <w:r w:rsidRPr="00102633">
        <w:rPr>
          <w:rFonts w:ascii="Arial Narrow" w:hAnsi="Arial Narrow"/>
          <w:spacing w:val="2"/>
          <w:sz w:val="20"/>
          <w:szCs w:val="20"/>
        </w:rPr>
        <w:t>хранности пломб и цвета.</w:t>
      </w:r>
    </w:p>
    <w:p w:rsidR="00515DC1" w:rsidRPr="00A81834" w:rsidRDefault="00515DC1" w:rsidP="00515DC1">
      <w:pPr>
        <w:spacing w:line="216" w:lineRule="auto"/>
        <w:ind w:firstLine="284"/>
        <w:contextualSpacing/>
        <w:jc w:val="both"/>
        <w:rPr>
          <w:rFonts w:ascii="Arial Narrow" w:hAnsi="Arial Narrow"/>
          <w:sz w:val="8"/>
          <w:szCs w:val="8"/>
        </w:rPr>
      </w:pP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b/>
          <w:i/>
          <w:sz w:val="20"/>
          <w:szCs w:val="20"/>
        </w:rPr>
      </w:pPr>
      <w:r w:rsidRPr="00102633">
        <w:rPr>
          <w:rFonts w:ascii="Arial Narrow" w:eastAsiaTheme="minorEastAsia" w:hAnsi="Arial Narrow"/>
          <w:b/>
          <w:i/>
          <w:sz w:val="20"/>
          <w:szCs w:val="20"/>
        </w:rPr>
        <w:t>Литература: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1.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Дворникова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Т.С.- Основы композитной реставр</w:t>
      </w:r>
      <w:r w:rsidRPr="00102633">
        <w:rPr>
          <w:rFonts w:ascii="Arial Narrow" w:hAnsi="Arial Narrow"/>
          <w:sz w:val="20"/>
          <w:szCs w:val="20"/>
        </w:rPr>
        <w:t>а</w:t>
      </w:r>
      <w:r w:rsidRPr="00102633">
        <w:rPr>
          <w:rFonts w:ascii="Arial Narrow" w:hAnsi="Arial Narrow"/>
          <w:sz w:val="20"/>
          <w:szCs w:val="20"/>
        </w:rPr>
        <w:t>ции – Методическое руководство. 4-е издание, С-Петербург</w:t>
      </w:r>
      <w:r>
        <w:rPr>
          <w:rFonts w:ascii="Arial Narrow" w:hAnsi="Arial Narrow"/>
          <w:sz w:val="20"/>
          <w:szCs w:val="20"/>
        </w:rPr>
        <w:t>. -</w:t>
      </w:r>
      <w:r w:rsidRPr="00102633">
        <w:rPr>
          <w:rFonts w:ascii="Arial Narrow" w:hAnsi="Arial Narrow"/>
          <w:sz w:val="20"/>
          <w:szCs w:val="20"/>
        </w:rPr>
        <w:t xml:space="preserve"> 2012. </w:t>
      </w:r>
      <w:r>
        <w:rPr>
          <w:rFonts w:ascii="Arial Narrow" w:hAnsi="Arial Narrow"/>
          <w:sz w:val="20"/>
          <w:szCs w:val="20"/>
        </w:rPr>
        <w:t xml:space="preserve">- </w:t>
      </w:r>
      <w:r w:rsidRPr="00102633">
        <w:rPr>
          <w:rFonts w:ascii="Arial Narrow" w:hAnsi="Arial Narrow"/>
          <w:sz w:val="20"/>
          <w:szCs w:val="20"/>
        </w:rPr>
        <w:t>39 с.</w:t>
      </w:r>
    </w:p>
    <w:p w:rsidR="00515DC1" w:rsidRPr="00102633" w:rsidRDefault="00515DC1" w:rsidP="00515DC1">
      <w:pPr>
        <w:spacing w:line="216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 w:rsidRPr="00102633">
        <w:rPr>
          <w:rFonts w:ascii="Arial Narrow" w:hAnsi="Arial Narrow"/>
          <w:sz w:val="20"/>
          <w:szCs w:val="20"/>
        </w:rPr>
        <w:t>2.</w:t>
      </w:r>
      <w:r w:rsidRPr="0010263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02633">
        <w:rPr>
          <w:rFonts w:ascii="Arial Narrow" w:hAnsi="Arial Narrow"/>
          <w:bCs/>
          <w:sz w:val="20"/>
          <w:szCs w:val="20"/>
        </w:rPr>
        <w:t>Мороз Б.Т.,</w:t>
      </w:r>
      <w:r w:rsidRPr="0010263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02633">
        <w:rPr>
          <w:rFonts w:ascii="Arial Narrow" w:hAnsi="Arial Narrow"/>
          <w:sz w:val="20"/>
          <w:szCs w:val="20"/>
        </w:rPr>
        <w:t>Дворникова</w:t>
      </w:r>
      <w:proofErr w:type="spellEnd"/>
      <w:r w:rsidRPr="00102633">
        <w:rPr>
          <w:rFonts w:ascii="Arial Narrow" w:hAnsi="Arial Narrow"/>
          <w:sz w:val="20"/>
          <w:szCs w:val="20"/>
        </w:rPr>
        <w:t xml:space="preserve"> Т.С.,</w:t>
      </w:r>
      <w:r w:rsidRPr="00102633">
        <w:rPr>
          <w:rFonts w:ascii="Arial Narrow" w:hAnsi="Arial Narrow"/>
          <w:bCs/>
          <w:sz w:val="20"/>
          <w:szCs w:val="20"/>
        </w:rPr>
        <w:t xml:space="preserve"> Жукова Л.В.</w:t>
      </w:r>
      <w:r w:rsidRPr="00102633">
        <w:rPr>
          <w:rFonts w:ascii="Arial Narrow" w:eastAsiaTheme="minorEastAsia" w:hAnsi="Arial Narrow"/>
          <w:sz w:val="20"/>
          <w:szCs w:val="20"/>
        </w:rPr>
        <w:t xml:space="preserve"> </w:t>
      </w:r>
      <w:r w:rsidRPr="00102633">
        <w:rPr>
          <w:rFonts w:ascii="Arial Narrow" w:hAnsi="Arial Narrow"/>
          <w:bCs/>
          <w:sz w:val="20"/>
          <w:szCs w:val="20"/>
        </w:rPr>
        <w:t>Комп</w:t>
      </w:r>
      <w:r w:rsidRPr="00102633">
        <w:rPr>
          <w:rFonts w:ascii="Arial Narrow" w:hAnsi="Arial Narrow"/>
          <w:bCs/>
          <w:sz w:val="20"/>
          <w:szCs w:val="20"/>
        </w:rPr>
        <w:t>о</w:t>
      </w:r>
      <w:r w:rsidRPr="00102633">
        <w:rPr>
          <w:rFonts w:ascii="Arial Narrow" w:hAnsi="Arial Narrow"/>
          <w:bCs/>
          <w:sz w:val="20"/>
          <w:szCs w:val="20"/>
        </w:rPr>
        <w:t>зиционные материалы для эстетической реставрации японской фирмы TOKUYAMA DENTAL</w:t>
      </w:r>
      <w:r>
        <w:rPr>
          <w:rFonts w:ascii="Arial Narrow" w:hAnsi="Arial Narrow"/>
          <w:bCs/>
          <w:sz w:val="20"/>
          <w:szCs w:val="20"/>
        </w:rPr>
        <w:t xml:space="preserve"> // </w:t>
      </w:r>
      <w:r w:rsidRPr="00102633">
        <w:rPr>
          <w:rFonts w:ascii="Arial Narrow" w:hAnsi="Arial Narrow"/>
          <w:bCs/>
          <w:sz w:val="20"/>
          <w:szCs w:val="20"/>
        </w:rPr>
        <w:t>Институт Ст</w:t>
      </w:r>
      <w:r w:rsidRPr="00102633">
        <w:rPr>
          <w:rFonts w:ascii="Arial Narrow" w:hAnsi="Arial Narrow"/>
          <w:bCs/>
          <w:sz w:val="20"/>
          <w:szCs w:val="20"/>
        </w:rPr>
        <w:t>о</w:t>
      </w:r>
      <w:r w:rsidRPr="00102633">
        <w:rPr>
          <w:rFonts w:ascii="Arial Narrow" w:hAnsi="Arial Narrow"/>
          <w:bCs/>
          <w:sz w:val="20"/>
          <w:szCs w:val="20"/>
        </w:rPr>
        <w:t xml:space="preserve">матологии </w:t>
      </w:r>
      <w:r>
        <w:rPr>
          <w:rFonts w:ascii="Arial Narrow" w:hAnsi="Arial Narrow"/>
          <w:bCs/>
          <w:sz w:val="20"/>
          <w:szCs w:val="20"/>
        </w:rPr>
        <w:t xml:space="preserve">– </w:t>
      </w:r>
      <w:r w:rsidRPr="00102633">
        <w:rPr>
          <w:rFonts w:ascii="Arial Narrow" w:hAnsi="Arial Narrow"/>
          <w:bCs/>
          <w:sz w:val="20"/>
          <w:szCs w:val="20"/>
        </w:rPr>
        <w:t>2006</w:t>
      </w:r>
      <w:r>
        <w:rPr>
          <w:rFonts w:ascii="Arial Narrow" w:hAnsi="Arial Narrow"/>
          <w:bCs/>
          <w:sz w:val="20"/>
          <w:szCs w:val="20"/>
        </w:rPr>
        <w:t xml:space="preserve">. </w:t>
      </w:r>
      <w:r w:rsidRPr="00102633">
        <w:rPr>
          <w:rFonts w:ascii="Arial Narrow" w:hAnsi="Arial Narrow"/>
          <w:bCs/>
          <w:sz w:val="20"/>
          <w:szCs w:val="20"/>
        </w:rPr>
        <w:t xml:space="preserve">№1 (30), </w:t>
      </w:r>
      <w:r>
        <w:rPr>
          <w:rFonts w:ascii="Arial Narrow" w:hAnsi="Arial Narrow"/>
          <w:bCs/>
          <w:sz w:val="20"/>
          <w:szCs w:val="20"/>
        </w:rPr>
        <w:t>- С.</w:t>
      </w:r>
      <w:r w:rsidRPr="00102633">
        <w:rPr>
          <w:rFonts w:ascii="Arial Narrow" w:hAnsi="Arial Narrow"/>
          <w:bCs/>
          <w:sz w:val="20"/>
          <w:szCs w:val="20"/>
        </w:rPr>
        <w:t xml:space="preserve"> 106-109</w:t>
      </w:r>
    </w:p>
    <w:p w:rsidR="00515DC1" w:rsidRDefault="00515DC1" w:rsidP="00515DC1">
      <w:pPr>
        <w:spacing w:line="216" w:lineRule="auto"/>
        <w:jc w:val="both"/>
        <w:rPr>
          <w:rFonts w:ascii="Arial Narrow" w:hAnsi="Arial Narrow"/>
          <w:bCs/>
          <w:sz w:val="20"/>
          <w:szCs w:val="20"/>
        </w:rPr>
        <w:sectPr w:rsidR="00515DC1" w:rsidSect="005E5EDD">
          <w:type w:val="continuous"/>
          <w:pgSz w:w="11906" w:h="16838"/>
          <w:pgMar w:top="1418" w:right="1418" w:bottom="1134" w:left="1418" w:header="709" w:footer="709" w:gutter="0"/>
          <w:cols w:num="2" w:space="340"/>
          <w:docGrid w:linePitch="360"/>
        </w:sectPr>
      </w:pPr>
    </w:p>
    <w:p w:rsidR="00515DC1" w:rsidRPr="00102633" w:rsidRDefault="00515DC1" w:rsidP="00515DC1">
      <w:pPr>
        <w:spacing w:line="216" w:lineRule="auto"/>
        <w:jc w:val="both"/>
        <w:rPr>
          <w:rFonts w:ascii="Arial Narrow" w:hAnsi="Arial Narrow"/>
          <w:bCs/>
          <w:sz w:val="20"/>
          <w:szCs w:val="20"/>
        </w:rPr>
      </w:pP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Т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ұ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жырым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СТОМАТОЛОГИЯДА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Ғ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Ы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hAnsi="Arial Narrow"/>
          <w:b/>
          <w:sz w:val="20"/>
          <w:szCs w:val="20"/>
          <w:lang w:val="kk-KZ"/>
        </w:rPr>
        <w:t>"TOKUYAMA DENTAL" ФИРМАСЫНЫ</w:t>
      </w:r>
      <w:r w:rsidRPr="0079773E">
        <w:rPr>
          <w:rFonts w:ascii="Arial" w:hAnsi="Arial" w:cs="Arial"/>
          <w:b/>
          <w:sz w:val="20"/>
          <w:szCs w:val="20"/>
          <w:lang w:val="kk-KZ"/>
        </w:rPr>
        <w:t>Ң</w:t>
      </w:r>
      <w:r w:rsidRPr="0079773E">
        <w:rPr>
          <w:rFonts w:ascii="Arial Narrow" w:hAnsi="Arial Narrow"/>
          <w:b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ESTELITE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РЕСТАВРАЦИЯЛЫ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Ү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ЙЕСІНІ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Ң</w:t>
      </w: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 xml:space="preserve"> 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ОЛДАНУ</w:t>
      </w: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Т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Ә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ЖІРИБЕСІ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hAnsi="Arial Narrow"/>
          <w:bCs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Ж.Н. Аханова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</w:rPr>
      </w:pPr>
      <w:r w:rsidRPr="0079773E">
        <w:rPr>
          <w:rFonts w:ascii="Arial Narrow" w:hAnsi="Arial Narrow"/>
          <w:b/>
          <w:sz w:val="20"/>
          <w:szCs w:val="20"/>
        </w:rPr>
        <w:t xml:space="preserve">Семей </w:t>
      </w:r>
      <w:r w:rsidRPr="0079773E">
        <w:rPr>
          <w:rFonts w:ascii="Arial" w:hAnsi="Arial" w:cs="Arial"/>
          <w:b/>
          <w:sz w:val="20"/>
          <w:szCs w:val="20"/>
          <w:lang w:val="kk-KZ"/>
        </w:rPr>
        <w:t>қ</w:t>
      </w:r>
      <w:r w:rsidRPr="0079773E">
        <w:rPr>
          <w:rFonts w:ascii="Arial Narrow" w:hAnsi="Arial Narrow"/>
          <w:b/>
          <w:sz w:val="20"/>
          <w:szCs w:val="20"/>
          <w:lang w:val="kk-KZ"/>
        </w:rPr>
        <w:t xml:space="preserve">. </w:t>
      </w:r>
      <w:r w:rsidRPr="0079773E">
        <w:rPr>
          <w:rFonts w:ascii="Arial Narrow" w:hAnsi="Arial Narrow"/>
          <w:b/>
          <w:sz w:val="20"/>
          <w:szCs w:val="20"/>
        </w:rPr>
        <w:t>«</w:t>
      </w:r>
      <w:r w:rsidRPr="0079773E">
        <w:rPr>
          <w:rFonts w:ascii="Arial Narrow" w:hAnsi="Arial Narrow"/>
          <w:b/>
          <w:sz w:val="20"/>
          <w:szCs w:val="20"/>
          <w:lang w:val="kk-KZ"/>
        </w:rPr>
        <w:t>Ер-стом» тіс емдеу емханасы</w:t>
      </w:r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sz w:val="20"/>
          <w:szCs w:val="20"/>
          <w:lang w:val="kk-KZ"/>
        </w:rPr>
        <w:t>Стоматологияда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ғ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ы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екі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реставрациялы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ү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йені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ң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сына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ғ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ы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ү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ргізілді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. Estelite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композитті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реставрациялы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ү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йесіні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ң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онымен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ұ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мыс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істеу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барысында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ә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не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жа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сы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алыстатыл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ғ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ан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н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ә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тижелеріні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ң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бір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атар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арты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шылы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тары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аны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талды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>.</w:t>
      </w:r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8"/>
          <w:szCs w:val="8"/>
          <w:lang w:val="kk-KZ"/>
        </w:rPr>
      </w:pPr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eastAsiaTheme="minorEastAsia" w:hAnsi="Arial Narrow"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Негізгі с</w:t>
      </w:r>
      <w:r w:rsidRPr="0079773E">
        <w:rPr>
          <w:rFonts w:ascii="Arial" w:eastAsiaTheme="minorEastAsia" w:hAnsi="Arial" w:cs="Arial"/>
          <w:b/>
          <w:sz w:val="20"/>
          <w:szCs w:val="20"/>
          <w:lang w:val="kk-KZ"/>
        </w:rPr>
        <w:t>ө</w:t>
      </w:r>
      <w:r w:rsidRPr="0079773E">
        <w:rPr>
          <w:rFonts w:ascii="Arial Narrow" w:eastAsiaTheme="minorEastAsia" w:hAnsi="Arial Narrow" w:cs="Arial Narrow"/>
          <w:b/>
          <w:sz w:val="20"/>
          <w:szCs w:val="20"/>
          <w:lang w:val="kk-KZ"/>
        </w:rPr>
        <w:t>здер</w:t>
      </w: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>: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пломбалы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материал, Estelite реставрациялы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қ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композитті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 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ж</w:t>
      </w:r>
      <w:r w:rsidRPr="0079773E">
        <w:rPr>
          <w:rFonts w:ascii="Arial" w:eastAsiaTheme="minorEastAsia" w:hAnsi="Arial" w:cs="Arial"/>
          <w:sz w:val="20"/>
          <w:szCs w:val="20"/>
          <w:lang w:val="kk-KZ"/>
        </w:rPr>
        <w:t>ү</w:t>
      </w:r>
      <w:r w:rsidRPr="0079773E">
        <w:rPr>
          <w:rFonts w:ascii="Arial Narrow" w:eastAsiaTheme="minorEastAsia" w:hAnsi="Arial Narrow" w:cs="Arial Narrow"/>
          <w:sz w:val="20"/>
          <w:szCs w:val="20"/>
          <w:lang w:val="kk-KZ"/>
        </w:rPr>
        <w:t>йесі</w:t>
      </w:r>
      <w:r w:rsidRPr="0079773E">
        <w:rPr>
          <w:rFonts w:ascii="Arial Narrow" w:eastAsiaTheme="minorEastAsia" w:hAnsi="Arial Narrow"/>
          <w:sz w:val="20"/>
          <w:szCs w:val="20"/>
          <w:lang w:val="kk-KZ"/>
        </w:rPr>
        <w:t xml:space="preserve"> 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/>
        </w:rPr>
      </w:pP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>Summary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en-US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 xml:space="preserve">EXPERIENCE OF USING RESTORATIVE SYSTEM ESTELITE 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en-US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>FIRM "TOKUYAMA DENTAL" IN DENTISTRY DENTAL CLINIC</w:t>
      </w:r>
    </w:p>
    <w:p w:rsidR="00515DC1" w:rsidRPr="0079773E" w:rsidRDefault="00515DC1" w:rsidP="00515DC1">
      <w:pPr>
        <w:spacing w:line="216" w:lineRule="auto"/>
        <w:jc w:val="center"/>
        <w:rPr>
          <w:rFonts w:ascii="Arial Narrow" w:eastAsiaTheme="minorEastAsia" w:hAnsi="Arial Narrow"/>
          <w:b/>
          <w:sz w:val="20"/>
          <w:szCs w:val="20"/>
          <w:lang w:val="kk-KZ"/>
        </w:rPr>
      </w:pPr>
      <w:proofErr w:type="spellStart"/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>Zh.N</w:t>
      </w:r>
      <w:proofErr w:type="spellEnd"/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>.</w:t>
      </w:r>
      <w:r w:rsidRPr="0079773E">
        <w:rPr>
          <w:rFonts w:ascii="Arial Narrow" w:eastAsiaTheme="minorEastAsia" w:hAnsi="Arial Narrow"/>
          <w:b/>
          <w:sz w:val="20"/>
          <w:szCs w:val="20"/>
          <w:lang w:val="kk-KZ"/>
        </w:rPr>
        <w:t xml:space="preserve"> </w:t>
      </w:r>
      <w:proofErr w:type="spellStart"/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>Ahanova</w:t>
      </w:r>
      <w:proofErr w:type="spellEnd"/>
    </w:p>
    <w:p w:rsidR="00515DC1" w:rsidRPr="0079773E" w:rsidRDefault="00515DC1" w:rsidP="00515DC1">
      <w:pPr>
        <w:tabs>
          <w:tab w:val="left" w:pos="9355"/>
        </w:tabs>
        <w:spacing w:line="221" w:lineRule="auto"/>
        <w:ind w:right="-5"/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79773E">
        <w:rPr>
          <w:rFonts w:ascii="Arial Narrow" w:hAnsi="Arial Narrow"/>
          <w:b/>
          <w:sz w:val="20"/>
          <w:szCs w:val="20"/>
          <w:lang w:val="en-US"/>
        </w:rPr>
        <w:t>Dental Clinic "</w:t>
      </w:r>
      <w:proofErr w:type="spellStart"/>
      <w:r w:rsidRPr="0079773E">
        <w:rPr>
          <w:rFonts w:ascii="Arial Narrow" w:hAnsi="Arial Narrow"/>
          <w:b/>
          <w:sz w:val="20"/>
          <w:szCs w:val="20"/>
          <w:lang w:val="en-US"/>
        </w:rPr>
        <w:t>Er-stom</w:t>
      </w:r>
      <w:proofErr w:type="spellEnd"/>
      <w:r w:rsidRPr="0079773E">
        <w:rPr>
          <w:rFonts w:ascii="Arial Narrow" w:hAnsi="Arial Narrow"/>
          <w:b/>
          <w:sz w:val="20"/>
          <w:szCs w:val="20"/>
          <w:lang w:val="en-US"/>
        </w:rPr>
        <w:t xml:space="preserve">" </w:t>
      </w:r>
      <w:proofErr w:type="spellStart"/>
      <w:r w:rsidRPr="0079773E">
        <w:rPr>
          <w:rFonts w:ascii="Arial Narrow" w:hAnsi="Arial Narrow"/>
          <w:b/>
          <w:sz w:val="20"/>
          <w:szCs w:val="20"/>
          <w:lang w:val="en-US"/>
        </w:rPr>
        <w:t>Semey</w:t>
      </w:r>
      <w:proofErr w:type="spellEnd"/>
    </w:p>
    <w:p w:rsidR="00515DC1" w:rsidRPr="0079773E" w:rsidRDefault="00515DC1" w:rsidP="00515DC1">
      <w:pPr>
        <w:spacing w:line="216" w:lineRule="auto"/>
        <w:ind w:firstLine="284"/>
        <w:jc w:val="both"/>
        <w:rPr>
          <w:rFonts w:ascii="Arial Narrow" w:hAnsi="Arial Narrow"/>
          <w:sz w:val="20"/>
          <w:szCs w:val="20"/>
          <w:lang w:val="en-US"/>
        </w:rPr>
      </w:pPr>
      <w:proofErr w:type="gramStart"/>
      <w:r w:rsidRPr="0079773E">
        <w:rPr>
          <w:rFonts w:ascii="Arial Narrow" w:eastAsiaTheme="minorEastAsia" w:hAnsi="Arial Narrow"/>
          <w:sz w:val="20"/>
          <w:szCs w:val="20"/>
          <w:lang w:val="en-US"/>
        </w:rPr>
        <w:t>Evaluated two restoration systems in dentistry.</w:t>
      </w:r>
      <w:proofErr w:type="gramEnd"/>
      <w:r w:rsidRPr="0079773E">
        <w:rPr>
          <w:rFonts w:ascii="Arial Narrow" w:eastAsiaTheme="minorEastAsia" w:hAnsi="Arial Narrow"/>
          <w:sz w:val="20"/>
          <w:szCs w:val="20"/>
          <w:lang w:val="en-US"/>
        </w:rPr>
        <w:t xml:space="preserve"> Found that composite restoration </w:t>
      </w:r>
      <w:proofErr w:type="spellStart"/>
      <w:r w:rsidRPr="0079773E">
        <w:rPr>
          <w:rFonts w:ascii="Arial Narrow" w:eastAsiaTheme="minorEastAsia" w:hAnsi="Arial Narrow"/>
          <w:sz w:val="20"/>
          <w:szCs w:val="20"/>
          <w:lang w:val="en-US"/>
        </w:rPr>
        <w:t>Estelite</w:t>
      </w:r>
      <w:proofErr w:type="spellEnd"/>
      <w:r w:rsidRPr="0079773E">
        <w:rPr>
          <w:rFonts w:ascii="Arial Narrow" w:eastAsiaTheme="minorEastAsia" w:hAnsi="Arial Narrow"/>
          <w:sz w:val="20"/>
          <w:szCs w:val="20"/>
          <w:lang w:val="en-US"/>
        </w:rPr>
        <w:t xml:space="preserve"> system has several advantages in the best long-term results Keywords: filling material, restorative composite system </w:t>
      </w:r>
      <w:proofErr w:type="spellStart"/>
      <w:r w:rsidRPr="0079773E">
        <w:rPr>
          <w:rFonts w:ascii="Arial Narrow" w:eastAsiaTheme="minorEastAsia" w:hAnsi="Arial Narrow"/>
          <w:sz w:val="20"/>
          <w:szCs w:val="20"/>
          <w:lang w:val="en-US"/>
        </w:rPr>
        <w:t>Estelite</w:t>
      </w:r>
      <w:proofErr w:type="spellEnd"/>
      <w:r w:rsidRPr="0079773E">
        <w:rPr>
          <w:rFonts w:ascii="Arial Narrow" w:eastAsiaTheme="minorEastAsia" w:hAnsi="Arial Narrow"/>
          <w:sz w:val="20"/>
          <w:szCs w:val="20"/>
          <w:lang w:val="en-US"/>
        </w:rPr>
        <w:t>.</w:t>
      </w:r>
    </w:p>
    <w:p w:rsidR="00515DC1" w:rsidRPr="0079773E" w:rsidRDefault="00515DC1" w:rsidP="00515DC1">
      <w:pPr>
        <w:spacing w:line="216" w:lineRule="auto"/>
        <w:ind w:firstLine="567"/>
        <w:rPr>
          <w:rFonts w:ascii="Arial Narrow" w:eastAsiaTheme="minorEastAsia" w:hAnsi="Arial Narrow"/>
          <w:b/>
          <w:sz w:val="20"/>
          <w:szCs w:val="20"/>
          <w:lang w:val="en-US"/>
        </w:rPr>
      </w:pPr>
    </w:p>
    <w:p w:rsidR="00515DC1" w:rsidRPr="0079773E" w:rsidRDefault="00515DC1" w:rsidP="007C084C">
      <w:pPr>
        <w:spacing w:line="216" w:lineRule="auto"/>
        <w:ind w:firstLine="284"/>
        <w:rPr>
          <w:rFonts w:ascii="Arial Narrow" w:eastAsiaTheme="minorEastAsia" w:hAnsi="Arial Narrow"/>
          <w:sz w:val="20"/>
          <w:szCs w:val="20"/>
          <w:lang w:val="en-US"/>
        </w:rPr>
      </w:pPr>
      <w:r w:rsidRPr="0079773E">
        <w:rPr>
          <w:rFonts w:ascii="Arial Narrow" w:eastAsiaTheme="minorEastAsia" w:hAnsi="Arial Narrow"/>
          <w:b/>
          <w:sz w:val="20"/>
          <w:szCs w:val="20"/>
          <w:lang w:val="en-US"/>
        </w:rPr>
        <w:t xml:space="preserve">Key words: </w:t>
      </w:r>
      <w:r w:rsidRPr="0079773E">
        <w:rPr>
          <w:rFonts w:ascii="Arial Narrow" w:eastAsiaTheme="minorEastAsia" w:hAnsi="Arial Narrow"/>
          <w:sz w:val="20"/>
          <w:szCs w:val="20"/>
          <w:lang w:val="en-US"/>
        </w:rPr>
        <w:t xml:space="preserve">filling material, restorative composite system </w:t>
      </w:r>
      <w:proofErr w:type="spellStart"/>
      <w:r w:rsidRPr="0079773E">
        <w:rPr>
          <w:rFonts w:ascii="Arial Narrow" w:eastAsiaTheme="minorEastAsia" w:hAnsi="Arial Narrow"/>
          <w:sz w:val="20"/>
          <w:szCs w:val="20"/>
          <w:lang w:val="en-US"/>
        </w:rPr>
        <w:t>Estelite</w:t>
      </w:r>
      <w:proofErr w:type="spellEnd"/>
      <w:r w:rsidRPr="0079773E">
        <w:rPr>
          <w:rFonts w:ascii="Arial Narrow" w:eastAsiaTheme="minorEastAsia" w:hAnsi="Arial Narrow"/>
          <w:sz w:val="20"/>
          <w:szCs w:val="20"/>
          <w:lang w:val="en-US"/>
        </w:rPr>
        <w:t>.</w:t>
      </w:r>
    </w:p>
    <w:sectPr w:rsidR="00515DC1" w:rsidRPr="0079773E" w:rsidSect="00420C55">
      <w:type w:val="continuous"/>
      <w:pgSz w:w="11906" w:h="16838"/>
      <w:pgMar w:top="1418" w:right="1418" w:bottom="1134" w:left="1418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4F" w:rsidRDefault="004F0F4F">
      <w:r>
        <w:separator/>
      </w:r>
    </w:p>
  </w:endnote>
  <w:endnote w:type="continuationSeparator" w:id="0">
    <w:p w:rsidR="004F0F4F" w:rsidRDefault="004F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gistralC">
    <w:altName w:val="Magistr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UISTLZ+HeliosCond-Bol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yriad Pro Con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slNarrow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Newton">
    <w:altName w:val="Newt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Pr="002A22DC" w:rsidRDefault="00D70BBB" w:rsidP="002A22D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9773E">
      <w:rPr>
        <w:noProof/>
      </w:rPr>
      <w:t>100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4F" w:rsidRDefault="004F0F4F">
      <w:r>
        <w:separator/>
      </w:r>
    </w:p>
  </w:footnote>
  <w:footnote w:type="continuationSeparator" w:id="0">
    <w:p w:rsidR="004F0F4F" w:rsidRDefault="004F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BB" w:rsidRDefault="00D70BBB" w:rsidP="002A22DC">
    <w:pPr>
      <w:pStyle w:val="aa"/>
      <w:tabs>
        <w:tab w:val="clear" w:pos="4677"/>
        <w:tab w:val="clear" w:pos="9355"/>
        <w:tab w:val="right" w:pos="9000"/>
      </w:tabs>
    </w:pPr>
    <w:r w:rsidRPr="00D859DC">
      <w:rPr>
        <w:b/>
        <w:sz w:val="22"/>
        <w:szCs w:val="22"/>
        <w:u w:val="single"/>
      </w:rPr>
      <w:t>наука и здравоохранение,</w:t>
    </w:r>
    <w:r w:rsidRPr="00D859DC">
      <w:rPr>
        <w:sz w:val="22"/>
        <w:szCs w:val="22"/>
        <w:u w:val="single"/>
      </w:rPr>
      <w:t xml:space="preserve"> №</w:t>
    </w:r>
    <w:r>
      <w:rPr>
        <w:sz w:val="22"/>
        <w:szCs w:val="22"/>
        <w:u w:val="single"/>
      </w:rPr>
      <w:t>1</w:t>
    </w:r>
    <w:r w:rsidRPr="00D859DC">
      <w:rPr>
        <w:sz w:val="22"/>
        <w:szCs w:val="22"/>
        <w:u w:val="single"/>
      </w:rPr>
      <w:t>, 20</w:t>
    </w:r>
    <w:r>
      <w:rPr>
        <w:sz w:val="22"/>
        <w:szCs w:val="22"/>
        <w:u w:val="single"/>
      </w:rPr>
      <w:t>14</w:t>
    </w:r>
    <w:r>
      <w:rPr>
        <w:u w:val="single"/>
        <w:lang w:val="kk-KZ"/>
      </w:rPr>
      <w:tab/>
    </w:r>
    <w:r>
      <w:rPr>
        <w:b/>
        <w:u w:val="single"/>
        <w:lang w:val="kk-KZ"/>
      </w:rPr>
      <w:t>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64"/>
    <w:multiLevelType w:val="hybridMultilevel"/>
    <w:tmpl w:val="E326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A99"/>
    <w:multiLevelType w:val="multilevel"/>
    <w:tmpl w:val="5842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96660"/>
    <w:multiLevelType w:val="multilevel"/>
    <w:tmpl w:val="59C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A48D6"/>
    <w:multiLevelType w:val="hybridMultilevel"/>
    <w:tmpl w:val="F4AAA682"/>
    <w:lvl w:ilvl="0" w:tplc="44806F1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D6D4CC7"/>
    <w:multiLevelType w:val="hybridMultilevel"/>
    <w:tmpl w:val="5C441C34"/>
    <w:lvl w:ilvl="0" w:tplc="CADA98FC">
      <w:numFmt w:val="bullet"/>
      <w:lvlText w:val="•"/>
      <w:lvlJc w:val="left"/>
      <w:pPr>
        <w:ind w:left="3123" w:hanging="25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40EC2"/>
    <w:multiLevelType w:val="hybridMultilevel"/>
    <w:tmpl w:val="D3A608C6"/>
    <w:lvl w:ilvl="0" w:tplc="0419000F">
      <w:start w:val="1"/>
      <w:numFmt w:val="decimal"/>
      <w:lvlText w:val="%1."/>
      <w:lvlJc w:val="left"/>
      <w:pPr>
        <w:ind w:left="2160" w:hanging="72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DC6B80"/>
    <w:multiLevelType w:val="multilevel"/>
    <w:tmpl w:val="BEC6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6664B"/>
    <w:multiLevelType w:val="hybridMultilevel"/>
    <w:tmpl w:val="6CDA8960"/>
    <w:lvl w:ilvl="0" w:tplc="9CE8D8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6041A"/>
    <w:multiLevelType w:val="multilevel"/>
    <w:tmpl w:val="172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7758D"/>
    <w:multiLevelType w:val="multilevel"/>
    <w:tmpl w:val="D59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2709B"/>
    <w:multiLevelType w:val="multilevel"/>
    <w:tmpl w:val="5CAA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9039E"/>
    <w:multiLevelType w:val="multilevel"/>
    <w:tmpl w:val="05C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C4105"/>
    <w:multiLevelType w:val="hybridMultilevel"/>
    <w:tmpl w:val="934E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872CF"/>
    <w:multiLevelType w:val="multilevel"/>
    <w:tmpl w:val="608E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E5351"/>
    <w:multiLevelType w:val="multilevel"/>
    <w:tmpl w:val="35F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651FD"/>
    <w:multiLevelType w:val="hybridMultilevel"/>
    <w:tmpl w:val="91E47BC0"/>
    <w:lvl w:ilvl="0" w:tplc="D45A3B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9B334B5"/>
    <w:multiLevelType w:val="multilevel"/>
    <w:tmpl w:val="787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7E2D80"/>
    <w:multiLevelType w:val="hybridMultilevel"/>
    <w:tmpl w:val="C34E2F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945B0"/>
    <w:multiLevelType w:val="hybridMultilevel"/>
    <w:tmpl w:val="CA38689E"/>
    <w:lvl w:ilvl="0" w:tplc="D0A4B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05746D"/>
    <w:multiLevelType w:val="hybridMultilevel"/>
    <w:tmpl w:val="6E869884"/>
    <w:lvl w:ilvl="0" w:tplc="6A9A2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661746"/>
    <w:multiLevelType w:val="hybridMultilevel"/>
    <w:tmpl w:val="8B36F69C"/>
    <w:lvl w:ilvl="0" w:tplc="3B9AEF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C63BD6"/>
    <w:multiLevelType w:val="multilevel"/>
    <w:tmpl w:val="A74478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FB6442B"/>
    <w:multiLevelType w:val="hybridMultilevel"/>
    <w:tmpl w:val="2694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3106"/>
    <w:multiLevelType w:val="multilevel"/>
    <w:tmpl w:val="EAB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14C4B"/>
    <w:multiLevelType w:val="hybridMultilevel"/>
    <w:tmpl w:val="0D361118"/>
    <w:lvl w:ilvl="0" w:tplc="61DE02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E7057"/>
    <w:multiLevelType w:val="multilevel"/>
    <w:tmpl w:val="2084F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4553CD"/>
    <w:multiLevelType w:val="multilevel"/>
    <w:tmpl w:val="2BBEA65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F9941BE"/>
    <w:multiLevelType w:val="multilevel"/>
    <w:tmpl w:val="C228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20A85"/>
    <w:multiLevelType w:val="multilevel"/>
    <w:tmpl w:val="A4B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01801"/>
    <w:multiLevelType w:val="multilevel"/>
    <w:tmpl w:val="074E9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EBB48A7"/>
    <w:multiLevelType w:val="hybridMultilevel"/>
    <w:tmpl w:val="09AC8862"/>
    <w:lvl w:ilvl="0" w:tplc="CB54D4F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63208"/>
    <w:multiLevelType w:val="hybridMultilevel"/>
    <w:tmpl w:val="AEF0C87E"/>
    <w:lvl w:ilvl="0" w:tplc="EE944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AB4938"/>
    <w:multiLevelType w:val="multilevel"/>
    <w:tmpl w:val="444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1B4CCB"/>
    <w:multiLevelType w:val="multilevel"/>
    <w:tmpl w:val="B65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EB5C26"/>
    <w:multiLevelType w:val="hybridMultilevel"/>
    <w:tmpl w:val="0854CB20"/>
    <w:lvl w:ilvl="0" w:tplc="BA1C3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C9257C"/>
    <w:multiLevelType w:val="hybridMultilevel"/>
    <w:tmpl w:val="2ECE01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61F7D"/>
    <w:multiLevelType w:val="multilevel"/>
    <w:tmpl w:val="8F1ED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</w:num>
  <w:num w:numId="3">
    <w:abstractNumId w:val="0"/>
  </w:num>
  <w:num w:numId="4">
    <w:abstractNumId w:val="29"/>
  </w:num>
  <w:num w:numId="5">
    <w:abstractNumId w:val="21"/>
  </w:num>
  <w:num w:numId="6">
    <w:abstractNumId w:val="27"/>
  </w:num>
  <w:num w:numId="7">
    <w:abstractNumId w:val="13"/>
  </w:num>
  <w:num w:numId="8">
    <w:abstractNumId w:val="25"/>
  </w:num>
  <w:num w:numId="9">
    <w:abstractNumId w:val="11"/>
  </w:num>
  <w:num w:numId="10">
    <w:abstractNumId w:val="36"/>
  </w:num>
  <w:num w:numId="11">
    <w:abstractNumId w:val="10"/>
  </w:num>
  <w:num w:numId="12">
    <w:abstractNumId w:val="26"/>
  </w:num>
  <w:num w:numId="13">
    <w:abstractNumId w:val="33"/>
  </w:num>
  <w:num w:numId="14">
    <w:abstractNumId w:val="8"/>
  </w:num>
  <w:num w:numId="15">
    <w:abstractNumId w:val="2"/>
  </w:num>
  <w:num w:numId="16">
    <w:abstractNumId w:val="23"/>
  </w:num>
  <w:num w:numId="17">
    <w:abstractNumId w:val="16"/>
  </w:num>
  <w:num w:numId="18">
    <w:abstractNumId w:val="1"/>
  </w:num>
  <w:num w:numId="19">
    <w:abstractNumId w:val="32"/>
  </w:num>
  <w:num w:numId="20">
    <w:abstractNumId w:val="14"/>
  </w:num>
  <w:num w:numId="21">
    <w:abstractNumId w:val="28"/>
  </w:num>
  <w:num w:numId="22">
    <w:abstractNumId w:val="18"/>
  </w:num>
  <w:num w:numId="23">
    <w:abstractNumId w:val="9"/>
  </w:num>
  <w:num w:numId="24">
    <w:abstractNumId w:val="4"/>
  </w:num>
  <w:num w:numId="25">
    <w:abstractNumId w:val="3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4"/>
  </w:num>
  <w:num w:numId="29">
    <w:abstractNumId w:val="15"/>
  </w:num>
  <w:num w:numId="30">
    <w:abstractNumId w:val="20"/>
  </w:num>
  <w:num w:numId="31">
    <w:abstractNumId w:val="6"/>
  </w:num>
  <w:num w:numId="32">
    <w:abstractNumId w:val="12"/>
  </w:num>
  <w:num w:numId="33">
    <w:abstractNumId w:val="22"/>
  </w:num>
  <w:num w:numId="34">
    <w:abstractNumId w:val="7"/>
  </w:num>
  <w:num w:numId="35">
    <w:abstractNumId w:val="17"/>
  </w:num>
  <w:num w:numId="36">
    <w:abstractNumId w:val="31"/>
  </w:num>
  <w:num w:numId="37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A"/>
    <w:rsid w:val="00000408"/>
    <w:rsid w:val="0000432A"/>
    <w:rsid w:val="00010795"/>
    <w:rsid w:val="00011ECB"/>
    <w:rsid w:val="0001212C"/>
    <w:rsid w:val="00012A7B"/>
    <w:rsid w:val="00014006"/>
    <w:rsid w:val="00014B44"/>
    <w:rsid w:val="00016BC3"/>
    <w:rsid w:val="0001743F"/>
    <w:rsid w:val="00017F12"/>
    <w:rsid w:val="00021703"/>
    <w:rsid w:val="000217DC"/>
    <w:rsid w:val="00021940"/>
    <w:rsid w:val="000240C2"/>
    <w:rsid w:val="000254C5"/>
    <w:rsid w:val="000258AA"/>
    <w:rsid w:val="00027382"/>
    <w:rsid w:val="00031BCD"/>
    <w:rsid w:val="0003295C"/>
    <w:rsid w:val="00034D5E"/>
    <w:rsid w:val="00037355"/>
    <w:rsid w:val="00037673"/>
    <w:rsid w:val="00041463"/>
    <w:rsid w:val="00042BC8"/>
    <w:rsid w:val="0004402C"/>
    <w:rsid w:val="00045807"/>
    <w:rsid w:val="00045B22"/>
    <w:rsid w:val="000501FD"/>
    <w:rsid w:val="00051660"/>
    <w:rsid w:val="00051C3D"/>
    <w:rsid w:val="000524BC"/>
    <w:rsid w:val="00052F8E"/>
    <w:rsid w:val="00054CC4"/>
    <w:rsid w:val="00055750"/>
    <w:rsid w:val="0005608A"/>
    <w:rsid w:val="00056853"/>
    <w:rsid w:val="00056DDC"/>
    <w:rsid w:val="00064FF6"/>
    <w:rsid w:val="0006586F"/>
    <w:rsid w:val="00065DED"/>
    <w:rsid w:val="000669C7"/>
    <w:rsid w:val="0007131A"/>
    <w:rsid w:val="000716A2"/>
    <w:rsid w:val="000732EA"/>
    <w:rsid w:val="00076185"/>
    <w:rsid w:val="00077B3B"/>
    <w:rsid w:val="00080C11"/>
    <w:rsid w:val="00081E73"/>
    <w:rsid w:val="00081F9B"/>
    <w:rsid w:val="00090FA0"/>
    <w:rsid w:val="00092555"/>
    <w:rsid w:val="00092A48"/>
    <w:rsid w:val="000936E0"/>
    <w:rsid w:val="00093A32"/>
    <w:rsid w:val="000961A0"/>
    <w:rsid w:val="000977BD"/>
    <w:rsid w:val="000A0B3A"/>
    <w:rsid w:val="000A327E"/>
    <w:rsid w:val="000A6125"/>
    <w:rsid w:val="000A7B8F"/>
    <w:rsid w:val="000B18E8"/>
    <w:rsid w:val="000B20A6"/>
    <w:rsid w:val="000B22F5"/>
    <w:rsid w:val="000B5363"/>
    <w:rsid w:val="000C1A21"/>
    <w:rsid w:val="000C22D1"/>
    <w:rsid w:val="000C347E"/>
    <w:rsid w:val="000C3511"/>
    <w:rsid w:val="000C3767"/>
    <w:rsid w:val="000C6B87"/>
    <w:rsid w:val="000C7C73"/>
    <w:rsid w:val="000D174F"/>
    <w:rsid w:val="000D3932"/>
    <w:rsid w:val="000D4D7F"/>
    <w:rsid w:val="000D592C"/>
    <w:rsid w:val="000D625B"/>
    <w:rsid w:val="000D6BB3"/>
    <w:rsid w:val="000E062A"/>
    <w:rsid w:val="000E0DD5"/>
    <w:rsid w:val="000E1F11"/>
    <w:rsid w:val="000E2E88"/>
    <w:rsid w:val="000E315C"/>
    <w:rsid w:val="000E3F10"/>
    <w:rsid w:val="000E5066"/>
    <w:rsid w:val="000E5724"/>
    <w:rsid w:val="000E5ED4"/>
    <w:rsid w:val="000E627F"/>
    <w:rsid w:val="000E6AFB"/>
    <w:rsid w:val="000E6BDB"/>
    <w:rsid w:val="000F010A"/>
    <w:rsid w:val="000F0FA9"/>
    <w:rsid w:val="000F1F79"/>
    <w:rsid w:val="000F2A22"/>
    <w:rsid w:val="000F3527"/>
    <w:rsid w:val="000F7C9A"/>
    <w:rsid w:val="00100009"/>
    <w:rsid w:val="00100C88"/>
    <w:rsid w:val="00102FE5"/>
    <w:rsid w:val="001042B5"/>
    <w:rsid w:val="00110A23"/>
    <w:rsid w:val="00110D26"/>
    <w:rsid w:val="001149DD"/>
    <w:rsid w:val="001159E9"/>
    <w:rsid w:val="00116C7B"/>
    <w:rsid w:val="00120275"/>
    <w:rsid w:val="001225E1"/>
    <w:rsid w:val="001237F3"/>
    <w:rsid w:val="00125F4F"/>
    <w:rsid w:val="00126DD5"/>
    <w:rsid w:val="00127893"/>
    <w:rsid w:val="00127AFB"/>
    <w:rsid w:val="00130009"/>
    <w:rsid w:val="0013122F"/>
    <w:rsid w:val="00131ECE"/>
    <w:rsid w:val="00132535"/>
    <w:rsid w:val="00133147"/>
    <w:rsid w:val="00133F5C"/>
    <w:rsid w:val="00135A75"/>
    <w:rsid w:val="001443A9"/>
    <w:rsid w:val="001463BD"/>
    <w:rsid w:val="00150DE2"/>
    <w:rsid w:val="0015214A"/>
    <w:rsid w:val="001551AA"/>
    <w:rsid w:val="00157611"/>
    <w:rsid w:val="00161181"/>
    <w:rsid w:val="00161975"/>
    <w:rsid w:val="00161A6E"/>
    <w:rsid w:val="00161D7C"/>
    <w:rsid w:val="00162D21"/>
    <w:rsid w:val="00163A64"/>
    <w:rsid w:val="00165EF9"/>
    <w:rsid w:val="001668D9"/>
    <w:rsid w:val="001727DB"/>
    <w:rsid w:val="00174914"/>
    <w:rsid w:val="00175447"/>
    <w:rsid w:val="00175E13"/>
    <w:rsid w:val="00175E95"/>
    <w:rsid w:val="001811DC"/>
    <w:rsid w:val="00182A0E"/>
    <w:rsid w:val="00182A40"/>
    <w:rsid w:val="00184AC4"/>
    <w:rsid w:val="00184F81"/>
    <w:rsid w:val="00185805"/>
    <w:rsid w:val="00185BAD"/>
    <w:rsid w:val="001865FA"/>
    <w:rsid w:val="00186680"/>
    <w:rsid w:val="00186994"/>
    <w:rsid w:val="00190640"/>
    <w:rsid w:val="00191300"/>
    <w:rsid w:val="0019396F"/>
    <w:rsid w:val="001948B6"/>
    <w:rsid w:val="00196032"/>
    <w:rsid w:val="00196FB1"/>
    <w:rsid w:val="00197853"/>
    <w:rsid w:val="00197D63"/>
    <w:rsid w:val="001A054B"/>
    <w:rsid w:val="001A085B"/>
    <w:rsid w:val="001A310B"/>
    <w:rsid w:val="001A45D1"/>
    <w:rsid w:val="001A48C2"/>
    <w:rsid w:val="001A6A3A"/>
    <w:rsid w:val="001A7A35"/>
    <w:rsid w:val="001B2983"/>
    <w:rsid w:val="001B29DD"/>
    <w:rsid w:val="001B62F0"/>
    <w:rsid w:val="001B6768"/>
    <w:rsid w:val="001B71A2"/>
    <w:rsid w:val="001B7248"/>
    <w:rsid w:val="001C1154"/>
    <w:rsid w:val="001C3647"/>
    <w:rsid w:val="001D0F56"/>
    <w:rsid w:val="001D202F"/>
    <w:rsid w:val="001D2AEA"/>
    <w:rsid w:val="001D2D8B"/>
    <w:rsid w:val="001D2E0E"/>
    <w:rsid w:val="001D6163"/>
    <w:rsid w:val="001D66DE"/>
    <w:rsid w:val="001D6A98"/>
    <w:rsid w:val="001D6E47"/>
    <w:rsid w:val="001E1F01"/>
    <w:rsid w:val="001E359C"/>
    <w:rsid w:val="001E4863"/>
    <w:rsid w:val="001F09BA"/>
    <w:rsid w:val="001F09DB"/>
    <w:rsid w:val="001F11B5"/>
    <w:rsid w:val="001F6C97"/>
    <w:rsid w:val="002005C6"/>
    <w:rsid w:val="00201548"/>
    <w:rsid w:val="002021DA"/>
    <w:rsid w:val="00204945"/>
    <w:rsid w:val="002058FB"/>
    <w:rsid w:val="00207AAC"/>
    <w:rsid w:val="00211F52"/>
    <w:rsid w:val="002122CA"/>
    <w:rsid w:val="00213D1B"/>
    <w:rsid w:val="00213D43"/>
    <w:rsid w:val="00216344"/>
    <w:rsid w:val="00216F2C"/>
    <w:rsid w:val="00217B07"/>
    <w:rsid w:val="00220180"/>
    <w:rsid w:val="002253D9"/>
    <w:rsid w:val="00225CDB"/>
    <w:rsid w:val="00225F51"/>
    <w:rsid w:val="0022653D"/>
    <w:rsid w:val="00227887"/>
    <w:rsid w:val="00233290"/>
    <w:rsid w:val="00236857"/>
    <w:rsid w:val="0023798C"/>
    <w:rsid w:val="00240B2A"/>
    <w:rsid w:val="00241EFB"/>
    <w:rsid w:val="00242D22"/>
    <w:rsid w:val="0024438D"/>
    <w:rsid w:val="002474FB"/>
    <w:rsid w:val="0025093E"/>
    <w:rsid w:val="00250FAB"/>
    <w:rsid w:val="002519D9"/>
    <w:rsid w:val="00251F81"/>
    <w:rsid w:val="00253165"/>
    <w:rsid w:val="00254F1C"/>
    <w:rsid w:val="0025524D"/>
    <w:rsid w:val="00255551"/>
    <w:rsid w:val="00255985"/>
    <w:rsid w:val="00255997"/>
    <w:rsid w:val="00260929"/>
    <w:rsid w:val="002614B8"/>
    <w:rsid w:val="0026184D"/>
    <w:rsid w:val="00261F8E"/>
    <w:rsid w:val="00265CD3"/>
    <w:rsid w:val="002665B2"/>
    <w:rsid w:val="00267130"/>
    <w:rsid w:val="00267CFE"/>
    <w:rsid w:val="0027236B"/>
    <w:rsid w:val="00272380"/>
    <w:rsid w:val="00274BF4"/>
    <w:rsid w:val="0027500A"/>
    <w:rsid w:val="00275387"/>
    <w:rsid w:val="00275B9A"/>
    <w:rsid w:val="002812A8"/>
    <w:rsid w:val="00281C6B"/>
    <w:rsid w:val="002848A2"/>
    <w:rsid w:val="00285691"/>
    <w:rsid w:val="00285A57"/>
    <w:rsid w:val="00287207"/>
    <w:rsid w:val="0028747F"/>
    <w:rsid w:val="00291103"/>
    <w:rsid w:val="002929D5"/>
    <w:rsid w:val="00293725"/>
    <w:rsid w:val="002941A8"/>
    <w:rsid w:val="002954AC"/>
    <w:rsid w:val="002964A3"/>
    <w:rsid w:val="0029782D"/>
    <w:rsid w:val="002A0905"/>
    <w:rsid w:val="002A0E8F"/>
    <w:rsid w:val="002A15B1"/>
    <w:rsid w:val="002A22DC"/>
    <w:rsid w:val="002A2DE3"/>
    <w:rsid w:val="002A6879"/>
    <w:rsid w:val="002A7D6A"/>
    <w:rsid w:val="002B102E"/>
    <w:rsid w:val="002B2BD3"/>
    <w:rsid w:val="002B334E"/>
    <w:rsid w:val="002B3556"/>
    <w:rsid w:val="002B439B"/>
    <w:rsid w:val="002B683B"/>
    <w:rsid w:val="002B71BF"/>
    <w:rsid w:val="002C00BA"/>
    <w:rsid w:val="002C0F9C"/>
    <w:rsid w:val="002C151E"/>
    <w:rsid w:val="002C2077"/>
    <w:rsid w:val="002C2F22"/>
    <w:rsid w:val="002C3185"/>
    <w:rsid w:val="002C57B8"/>
    <w:rsid w:val="002C5D3F"/>
    <w:rsid w:val="002C72EB"/>
    <w:rsid w:val="002D1395"/>
    <w:rsid w:val="002D252D"/>
    <w:rsid w:val="002D28CD"/>
    <w:rsid w:val="002D345D"/>
    <w:rsid w:val="002D518E"/>
    <w:rsid w:val="002D5DD5"/>
    <w:rsid w:val="002D7530"/>
    <w:rsid w:val="002E0AFB"/>
    <w:rsid w:val="002E1F36"/>
    <w:rsid w:val="002E271C"/>
    <w:rsid w:val="002E378A"/>
    <w:rsid w:val="002E41D0"/>
    <w:rsid w:val="002E55E0"/>
    <w:rsid w:val="002E5F99"/>
    <w:rsid w:val="002E603D"/>
    <w:rsid w:val="002E6FA8"/>
    <w:rsid w:val="002E77C0"/>
    <w:rsid w:val="002E7BF1"/>
    <w:rsid w:val="002F0207"/>
    <w:rsid w:val="002F4F9B"/>
    <w:rsid w:val="002F6C6E"/>
    <w:rsid w:val="002F7405"/>
    <w:rsid w:val="00300512"/>
    <w:rsid w:val="00300858"/>
    <w:rsid w:val="00300DC4"/>
    <w:rsid w:val="00302A80"/>
    <w:rsid w:val="00303F2E"/>
    <w:rsid w:val="003056AF"/>
    <w:rsid w:val="00306498"/>
    <w:rsid w:val="00310B1A"/>
    <w:rsid w:val="00312388"/>
    <w:rsid w:val="00315448"/>
    <w:rsid w:val="003159E8"/>
    <w:rsid w:val="00320043"/>
    <w:rsid w:val="003245F1"/>
    <w:rsid w:val="003246BC"/>
    <w:rsid w:val="00324916"/>
    <w:rsid w:val="003257D9"/>
    <w:rsid w:val="00330719"/>
    <w:rsid w:val="00330B7C"/>
    <w:rsid w:val="00331D15"/>
    <w:rsid w:val="00332915"/>
    <w:rsid w:val="0033415C"/>
    <w:rsid w:val="003346A4"/>
    <w:rsid w:val="00337452"/>
    <w:rsid w:val="0034147B"/>
    <w:rsid w:val="00341598"/>
    <w:rsid w:val="00341B55"/>
    <w:rsid w:val="00344AE6"/>
    <w:rsid w:val="00346192"/>
    <w:rsid w:val="003467FF"/>
    <w:rsid w:val="0034750C"/>
    <w:rsid w:val="003475DE"/>
    <w:rsid w:val="003475E9"/>
    <w:rsid w:val="00352AB5"/>
    <w:rsid w:val="003544D5"/>
    <w:rsid w:val="0035646D"/>
    <w:rsid w:val="00360C1E"/>
    <w:rsid w:val="0036120D"/>
    <w:rsid w:val="00361524"/>
    <w:rsid w:val="00363939"/>
    <w:rsid w:val="00363EAC"/>
    <w:rsid w:val="00364165"/>
    <w:rsid w:val="0036749B"/>
    <w:rsid w:val="00367F46"/>
    <w:rsid w:val="00370147"/>
    <w:rsid w:val="00370B22"/>
    <w:rsid w:val="00370E36"/>
    <w:rsid w:val="00370EB3"/>
    <w:rsid w:val="00372834"/>
    <w:rsid w:val="00373293"/>
    <w:rsid w:val="00373BAA"/>
    <w:rsid w:val="00373DD2"/>
    <w:rsid w:val="00374664"/>
    <w:rsid w:val="0037511B"/>
    <w:rsid w:val="00376115"/>
    <w:rsid w:val="00376C72"/>
    <w:rsid w:val="003809CF"/>
    <w:rsid w:val="00382140"/>
    <w:rsid w:val="003823CD"/>
    <w:rsid w:val="003826C0"/>
    <w:rsid w:val="00382C14"/>
    <w:rsid w:val="00382C2A"/>
    <w:rsid w:val="00386B63"/>
    <w:rsid w:val="003872DC"/>
    <w:rsid w:val="0039266A"/>
    <w:rsid w:val="00394682"/>
    <w:rsid w:val="00395578"/>
    <w:rsid w:val="003A0ACB"/>
    <w:rsid w:val="003A161B"/>
    <w:rsid w:val="003A2954"/>
    <w:rsid w:val="003A2A5B"/>
    <w:rsid w:val="003A5578"/>
    <w:rsid w:val="003A7DE7"/>
    <w:rsid w:val="003B09AC"/>
    <w:rsid w:val="003B2F33"/>
    <w:rsid w:val="003B309A"/>
    <w:rsid w:val="003B38DB"/>
    <w:rsid w:val="003B5040"/>
    <w:rsid w:val="003B66FE"/>
    <w:rsid w:val="003B689D"/>
    <w:rsid w:val="003B7056"/>
    <w:rsid w:val="003B7711"/>
    <w:rsid w:val="003C29E7"/>
    <w:rsid w:val="003C2C1F"/>
    <w:rsid w:val="003C37EA"/>
    <w:rsid w:val="003C539B"/>
    <w:rsid w:val="003D1CE5"/>
    <w:rsid w:val="003D3A62"/>
    <w:rsid w:val="003D4B39"/>
    <w:rsid w:val="003D5E7C"/>
    <w:rsid w:val="003D655B"/>
    <w:rsid w:val="003E4102"/>
    <w:rsid w:val="003E48B2"/>
    <w:rsid w:val="003E5E0F"/>
    <w:rsid w:val="003E73D8"/>
    <w:rsid w:val="003E78EF"/>
    <w:rsid w:val="003F335F"/>
    <w:rsid w:val="003F4C53"/>
    <w:rsid w:val="003F7740"/>
    <w:rsid w:val="0040047A"/>
    <w:rsid w:val="00403092"/>
    <w:rsid w:val="00403512"/>
    <w:rsid w:val="00410997"/>
    <w:rsid w:val="00410C4A"/>
    <w:rsid w:val="0041470E"/>
    <w:rsid w:val="00414B41"/>
    <w:rsid w:val="004156A0"/>
    <w:rsid w:val="00415779"/>
    <w:rsid w:val="004165B6"/>
    <w:rsid w:val="00417B3A"/>
    <w:rsid w:val="00420004"/>
    <w:rsid w:val="00420C55"/>
    <w:rsid w:val="004230E0"/>
    <w:rsid w:val="00423398"/>
    <w:rsid w:val="004251E0"/>
    <w:rsid w:val="00426A67"/>
    <w:rsid w:val="00432BA5"/>
    <w:rsid w:val="00436AA6"/>
    <w:rsid w:val="00442376"/>
    <w:rsid w:val="00443192"/>
    <w:rsid w:val="00443F3B"/>
    <w:rsid w:val="00444705"/>
    <w:rsid w:val="004456CE"/>
    <w:rsid w:val="00446274"/>
    <w:rsid w:val="00451AAC"/>
    <w:rsid w:val="00452ACA"/>
    <w:rsid w:val="00452B37"/>
    <w:rsid w:val="00454B4F"/>
    <w:rsid w:val="00454C48"/>
    <w:rsid w:val="0045692A"/>
    <w:rsid w:val="00457E93"/>
    <w:rsid w:val="0046170F"/>
    <w:rsid w:val="00463242"/>
    <w:rsid w:val="00464D1E"/>
    <w:rsid w:val="00465F8E"/>
    <w:rsid w:val="00466081"/>
    <w:rsid w:val="0046748B"/>
    <w:rsid w:val="00467738"/>
    <w:rsid w:val="00471B9C"/>
    <w:rsid w:val="004744FE"/>
    <w:rsid w:val="00475669"/>
    <w:rsid w:val="004811B3"/>
    <w:rsid w:val="00485AFC"/>
    <w:rsid w:val="004865FF"/>
    <w:rsid w:val="00486B43"/>
    <w:rsid w:val="00487CD1"/>
    <w:rsid w:val="00487F38"/>
    <w:rsid w:val="004903EB"/>
    <w:rsid w:val="00494474"/>
    <w:rsid w:val="00495041"/>
    <w:rsid w:val="0049534E"/>
    <w:rsid w:val="00496137"/>
    <w:rsid w:val="00496976"/>
    <w:rsid w:val="00497FC7"/>
    <w:rsid w:val="004A188A"/>
    <w:rsid w:val="004A230A"/>
    <w:rsid w:val="004A35A5"/>
    <w:rsid w:val="004A609D"/>
    <w:rsid w:val="004B0025"/>
    <w:rsid w:val="004B019D"/>
    <w:rsid w:val="004B0F2D"/>
    <w:rsid w:val="004B1B50"/>
    <w:rsid w:val="004B3574"/>
    <w:rsid w:val="004B5282"/>
    <w:rsid w:val="004C45BB"/>
    <w:rsid w:val="004D12A3"/>
    <w:rsid w:val="004D46E0"/>
    <w:rsid w:val="004D55B6"/>
    <w:rsid w:val="004D59ED"/>
    <w:rsid w:val="004D5AB9"/>
    <w:rsid w:val="004E1048"/>
    <w:rsid w:val="004E3CD0"/>
    <w:rsid w:val="004E4937"/>
    <w:rsid w:val="004E52A9"/>
    <w:rsid w:val="004E5D0C"/>
    <w:rsid w:val="004E5DC0"/>
    <w:rsid w:val="004E79C3"/>
    <w:rsid w:val="004F0F4F"/>
    <w:rsid w:val="004F28E2"/>
    <w:rsid w:val="004F55A4"/>
    <w:rsid w:val="004F63E4"/>
    <w:rsid w:val="004F6890"/>
    <w:rsid w:val="00501434"/>
    <w:rsid w:val="00502ACE"/>
    <w:rsid w:val="00502DE9"/>
    <w:rsid w:val="00503EC3"/>
    <w:rsid w:val="00512D1F"/>
    <w:rsid w:val="005131AC"/>
    <w:rsid w:val="00514070"/>
    <w:rsid w:val="0051447E"/>
    <w:rsid w:val="00515DC1"/>
    <w:rsid w:val="00520355"/>
    <w:rsid w:val="00521F8A"/>
    <w:rsid w:val="005228F1"/>
    <w:rsid w:val="00524FD4"/>
    <w:rsid w:val="005252D0"/>
    <w:rsid w:val="005266E5"/>
    <w:rsid w:val="00526AF8"/>
    <w:rsid w:val="00527CC0"/>
    <w:rsid w:val="005304B6"/>
    <w:rsid w:val="0053063B"/>
    <w:rsid w:val="005326EB"/>
    <w:rsid w:val="00532A17"/>
    <w:rsid w:val="00532C49"/>
    <w:rsid w:val="0053345E"/>
    <w:rsid w:val="00535583"/>
    <w:rsid w:val="005360AC"/>
    <w:rsid w:val="0053630F"/>
    <w:rsid w:val="005403D1"/>
    <w:rsid w:val="00541FD4"/>
    <w:rsid w:val="00544FE7"/>
    <w:rsid w:val="0054779B"/>
    <w:rsid w:val="00547BC8"/>
    <w:rsid w:val="00547F55"/>
    <w:rsid w:val="005535E2"/>
    <w:rsid w:val="005545DD"/>
    <w:rsid w:val="00554E36"/>
    <w:rsid w:val="0056161E"/>
    <w:rsid w:val="00561CF4"/>
    <w:rsid w:val="0056226A"/>
    <w:rsid w:val="00563D41"/>
    <w:rsid w:val="00565400"/>
    <w:rsid w:val="00565AE8"/>
    <w:rsid w:val="00570FAD"/>
    <w:rsid w:val="005711CE"/>
    <w:rsid w:val="00571415"/>
    <w:rsid w:val="005720C2"/>
    <w:rsid w:val="00572798"/>
    <w:rsid w:val="00575E59"/>
    <w:rsid w:val="00577277"/>
    <w:rsid w:val="00577E5C"/>
    <w:rsid w:val="00580E55"/>
    <w:rsid w:val="00581D11"/>
    <w:rsid w:val="00581FAF"/>
    <w:rsid w:val="00582CCA"/>
    <w:rsid w:val="0058494C"/>
    <w:rsid w:val="00585873"/>
    <w:rsid w:val="00587DFD"/>
    <w:rsid w:val="00587EFC"/>
    <w:rsid w:val="00590C48"/>
    <w:rsid w:val="00590E16"/>
    <w:rsid w:val="005938C9"/>
    <w:rsid w:val="005946EF"/>
    <w:rsid w:val="00596904"/>
    <w:rsid w:val="00596B26"/>
    <w:rsid w:val="005A0633"/>
    <w:rsid w:val="005A432A"/>
    <w:rsid w:val="005A5A30"/>
    <w:rsid w:val="005B0456"/>
    <w:rsid w:val="005B098C"/>
    <w:rsid w:val="005B366D"/>
    <w:rsid w:val="005B43E7"/>
    <w:rsid w:val="005B6BB5"/>
    <w:rsid w:val="005C0FD3"/>
    <w:rsid w:val="005C2553"/>
    <w:rsid w:val="005C4378"/>
    <w:rsid w:val="005C75A9"/>
    <w:rsid w:val="005D0080"/>
    <w:rsid w:val="005D0E0D"/>
    <w:rsid w:val="005D2CF9"/>
    <w:rsid w:val="005D3E47"/>
    <w:rsid w:val="005D5C0D"/>
    <w:rsid w:val="005D61D5"/>
    <w:rsid w:val="005E14DE"/>
    <w:rsid w:val="005E2AD0"/>
    <w:rsid w:val="005E3B61"/>
    <w:rsid w:val="005E3BFF"/>
    <w:rsid w:val="005E5EDD"/>
    <w:rsid w:val="005E612C"/>
    <w:rsid w:val="005E6EB3"/>
    <w:rsid w:val="005E70FC"/>
    <w:rsid w:val="005E76E6"/>
    <w:rsid w:val="005F0E85"/>
    <w:rsid w:val="005F2886"/>
    <w:rsid w:val="005F2DC3"/>
    <w:rsid w:val="005F3285"/>
    <w:rsid w:val="005F3833"/>
    <w:rsid w:val="005F57B2"/>
    <w:rsid w:val="005F62A1"/>
    <w:rsid w:val="005F68FB"/>
    <w:rsid w:val="00600421"/>
    <w:rsid w:val="00603248"/>
    <w:rsid w:val="00604859"/>
    <w:rsid w:val="00605EAB"/>
    <w:rsid w:val="00606DC4"/>
    <w:rsid w:val="006106B1"/>
    <w:rsid w:val="00612282"/>
    <w:rsid w:val="0061262C"/>
    <w:rsid w:val="00613510"/>
    <w:rsid w:val="00614148"/>
    <w:rsid w:val="00614D3A"/>
    <w:rsid w:val="0061585F"/>
    <w:rsid w:val="00616246"/>
    <w:rsid w:val="006171BE"/>
    <w:rsid w:val="0062199C"/>
    <w:rsid w:val="0062376C"/>
    <w:rsid w:val="00625986"/>
    <w:rsid w:val="00625F7F"/>
    <w:rsid w:val="006269DB"/>
    <w:rsid w:val="006274E3"/>
    <w:rsid w:val="00627A8D"/>
    <w:rsid w:val="006306C9"/>
    <w:rsid w:val="00630924"/>
    <w:rsid w:val="00631AE7"/>
    <w:rsid w:val="00637AD4"/>
    <w:rsid w:val="00640AFE"/>
    <w:rsid w:val="00640D60"/>
    <w:rsid w:val="00640F93"/>
    <w:rsid w:val="0064158A"/>
    <w:rsid w:val="006424F0"/>
    <w:rsid w:val="00642F0D"/>
    <w:rsid w:val="00643289"/>
    <w:rsid w:val="006437B5"/>
    <w:rsid w:val="006443A7"/>
    <w:rsid w:val="00646E2A"/>
    <w:rsid w:val="00646ED4"/>
    <w:rsid w:val="006531BE"/>
    <w:rsid w:val="00653CF1"/>
    <w:rsid w:val="0065404B"/>
    <w:rsid w:val="00663B0B"/>
    <w:rsid w:val="006647C8"/>
    <w:rsid w:val="00664EB9"/>
    <w:rsid w:val="00665786"/>
    <w:rsid w:val="00666678"/>
    <w:rsid w:val="006674E8"/>
    <w:rsid w:val="00667892"/>
    <w:rsid w:val="00670BDF"/>
    <w:rsid w:val="00671447"/>
    <w:rsid w:val="00671C48"/>
    <w:rsid w:val="00672469"/>
    <w:rsid w:val="00672690"/>
    <w:rsid w:val="00674852"/>
    <w:rsid w:val="00677003"/>
    <w:rsid w:val="006846CF"/>
    <w:rsid w:val="00684E5C"/>
    <w:rsid w:val="006869B5"/>
    <w:rsid w:val="006873DF"/>
    <w:rsid w:val="00687543"/>
    <w:rsid w:val="006875D1"/>
    <w:rsid w:val="00690986"/>
    <w:rsid w:val="006916D6"/>
    <w:rsid w:val="00691DD0"/>
    <w:rsid w:val="00693EFB"/>
    <w:rsid w:val="00694CAA"/>
    <w:rsid w:val="006955E7"/>
    <w:rsid w:val="00697418"/>
    <w:rsid w:val="006A16C9"/>
    <w:rsid w:val="006A22E0"/>
    <w:rsid w:val="006A3F6F"/>
    <w:rsid w:val="006A4406"/>
    <w:rsid w:val="006A6DB6"/>
    <w:rsid w:val="006A78C8"/>
    <w:rsid w:val="006A7CC2"/>
    <w:rsid w:val="006B0C98"/>
    <w:rsid w:val="006B3F0F"/>
    <w:rsid w:val="006B3F36"/>
    <w:rsid w:val="006B3F64"/>
    <w:rsid w:val="006B4408"/>
    <w:rsid w:val="006B4418"/>
    <w:rsid w:val="006B47E0"/>
    <w:rsid w:val="006B49EF"/>
    <w:rsid w:val="006C2036"/>
    <w:rsid w:val="006C303E"/>
    <w:rsid w:val="006C3608"/>
    <w:rsid w:val="006C603A"/>
    <w:rsid w:val="006C673C"/>
    <w:rsid w:val="006C6988"/>
    <w:rsid w:val="006D0D72"/>
    <w:rsid w:val="006D12C3"/>
    <w:rsid w:val="006D1549"/>
    <w:rsid w:val="006D27A1"/>
    <w:rsid w:val="006D3358"/>
    <w:rsid w:val="006D351B"/>
    <w:rsid w:val="006D46F9"/>
    <w:rsid w:val="006D7869"/>
    <w:rsid w:val="006E0576"/>
    <w:rsid w:val="006E0E45"/>
    <w:rsid w:val="006E1377"/>
    <w:rsid w:val="006E35DB"/>
    <w:rsid w:val="006F08A3"/>
    <w:rsid w:val="006F37F2"/>
    <w:rsid w:val="006F3E65"/>
    <w:rsid w:val="006F6242"/>
    <w:rsid w:val="00700B99"/>
    <w:rsid w:val="00700DA3"/>
    <w:rsid w:val="007017DD"/>
    <w:rsid w:val="0070342C"/>
    <w:rsid w:val="00705BB6"/>
    <w:rsid w:val="00705EAC"/>
    <w:rsid w:val="00706315"/>
    <w:rsid w:val="0070759F"/>
    <w:rsid w:val="007136BE"/>
    <w:rsid w:val="007163D7"/>
    <w:rsid w:val="00716653"/>
    <w:rsid w:val="007213B1"/>
    <w:rsid w:val="00724EFC"/>
    <w:rsid w:val="00725090"/>
    <w:rsid w:val="0072615D"/>
    <w:rsid w:val="007270B6"/>
    <w:rsid w:val="00730B6C"/>
    <w:rsid w:val="00733647"/>
    <w:rsid w:val="007338E9"/>
    <w:rsid w:val="00733A50"/>
    <w:rsid w:val="00733AF5"/>
    <w:rsid w:val="00734E80"/>
    <w:rsid w:val="00735329"/>
    <w:rsid w:val="00736D99"/>
    <w:rsid w:val="0073704A"/>
    <w:rsid w:val="007372B9"/>
    <w:rsid w:val="00737C9C"/>
    <w:rsid w:val="007401D1"/>
    <w:rsid w:val="007402C9"/>
    <w:rsid w:val="007403B5"/>
    <w:rsid w:val="007410AC"/>
    <w:rsid w:val="00742258"/>
    <w:rsid w:val="007431AA"/>
    <w:rsid w:val="00743A0F"/>
    <w:rsid w:val="00745D2E"/>
    <w:rsid w:val="007476EA"/>
    <w:rsid w:val="00747850"/>
    <w:rsid w:val="00751742"/>
    <w:rsid w:val="00752FAF"/>
    <w:rsid w:val="00754923"/>
    <w:rsid w:val="00760F50"/>
    <w:rsid w:val="00763C9D"/>
    <w:rsid w:val="007668B1"/>
    <w:rsid w:val="00766C90"/>
    <w:rsid w:val="00771BA7"/>
    <w:rsid w:val="007725E3"/>
    <w:rsid w:val="00774A0A"/>
    <w:rsid w:val="00774F6A"/>
    <w:rsid w:val="00776882"/>
    <w:rsid w:val="00781B2F"/>
    <w:rsid w:val="007827A6"/>
    <w:rsid w:val="00785554"/>
    <w:rsid w:val="00787E94"/>
    <w:rsid w:val="00790034"/>
    <w:rsid w:val="0079215E"/>
    <w:rsid w:val="007952A8"/>
    <w:rsid w:val="0079773E"/>
    <w:rsid w:val="00797B13"/>
    <w:rsid w:val="007A0BD7"/>
    <w:rsid w:val="007A1F68"/>
    <w:rsid w:val="007A2302"/>
    <w:rsid w:val="007A23EC"/>
    <w:rsid w:val="007A3B84"/>
    <w:rsid w:val="007A468A"/>
    <w:rsid w:val="007A5B9C"/>
    <w:rsid w:val="007A792A"/>
    <w:rsid w:val="007A7B5F"/>
    <w:rsid w:val="007A7E82"/>
    <w:rsid w:val="007B0531"/>
    <w:rsid w:val="007B0E03"/>
    <w:rsid w:val="007B0FD7"/>
    <w:rsid w:val="007B1CE1"/>
    <w:rsid w:val="007B2356"/>
    <w:rsid w:val="007B540A"/>
    <w:rsid w:val="007B5F2B"/>
    <w:rsid w:val="007B6403"/>
    <w:rsid w:val="007B6D6C"/>
    <w:rsid w:val="007B7C77"/>
    <w:rsid w:val="007B7FE7"/>
    <w:rsid w:val="007C084C"/>
    <w:rsid w:val="007C198D"/>
    <w:rsid w:val="007C3896"/>
    <w:rsid w:val="007C49DF"/>
    <w:rsid w:val="007C4CA8"/>
    <w:rsid w:val="007C659D"/>
    <w:rsid w:val="007C7ECE"/>
    <w:rsid w:val="007C7FB2"/>
    <w:rsid w:val="007D03CF"/>
    <w:rsid w:val="007D20B9"/>
    <w:rsid w:val="007D25C9"/>
    <w:rsid w:val="007D2DB5"/>
    <w:rsid w:val="007D4A9E"/>
    <w:rsid w:val="007E35CE"/>
    <w:rsid w:val="007E4B8B"/>
    <w:rsid w:val="007F4030"/>
    <w:rsid w:val="007F628A"/>
    <w:rsid w:val="007F65B4"/>
    <w:rsid w:val="00800007"/>
    <w:rsid w:val="00802844"/>
    <w:rsid w:val="00802BA1"/>
    <w:rsid w:val="00803EF6"/>
    <w:rsid w:val="00806F27"/>
    <w:rsid w:val="008159FB"/>
    <w:rsid w:val="00824CE3"/>
    <w:rsid w:val="00824D51"/>
    <w:rsid w:val="0082593B"/>
    <w:rsid w:val="0082674C"/>
    <w:rsid w:val="008357B8"/>
    <w:rsid w:val="00836264"/>
    <w:rsid w:val="008374AA"/>
    <w:rsid w:val="00841D9A"/>
    <w:rsid w:val="008420FA"/>
    <w:rsid w:val="00844937"/>
    <w:rsid w:val="00844A12"/>
    <w:rsid w:val="00845FDB"/>
    <w:rsid w:val="00846A5D"/>
    <w:rsid w:val="008472D4"/>
    <w:rsid w:val="0085093F"/>
    <w:rsid w:val="008516BF"/>
    <w:rsid w:val="00857F9E"/>
    <w:rsid w:val="008601DD"/>
    <w:rsid w:val="00860392"/>
    <w:rsid w:val="00860E4D"/>
    <w:rsid w:val="00860F7E"/>
    <w:rsid w:val="008629E9"/>
    <w:rsid w:val="008658F7"/>
    <w:rsid w:val="00866D12"/>
    <w:rsid w:val="008678B1"/>
    <w:rsid w:val="0086794D"/>
    <w:rsid w:val="0087383C"/>
    <w:rsid w:val="00875C63"/>
    <w:rsid w:val="00880003"/>
    <w:rsid w:val="00880DAE"/>
    <w:rsid w:val="00883508"/>
    <w:rsid w:val="008838B4"/>
    <w:rsid w:val="00883B18"/>
    <w:rsid w:val="008856BE"/>
    <w:rsid w:val="008863D2"/>
    <w:rsid w:val="008873C0"/>
    <w:rsid w:val="008918A4"/>
    <w:rsid w:val="00892A1A"/>
    <w:rsid w:val="008963ED"/>
    <w:rsid w:val="008A0285"/>
    <w:rsid w:val="008A06EE"/>
    <w:rsid w:val="008A0DD6"/>
    <w:rsid w:val="008A1A73"/>
    <w:rsid w:val="008A1B5E"/>
    <w:rsid w:val="008A2523"/>
    <w:rsid w:val="008A3113"/>
    <w:rsid w:val="008B1D46"/>
    <w:rsid w:val="008B3A04"/>
    <w:rsid w:val="008C04E3"/>
    <w:rsid w:val="008C3849"/>
    <w:rsid w:val="008C3B31"/>
    <w:rsid w:val="008C63B9"/>
    <w:rsid w:val="008C7A4B"/>
    <w:rsid w:val="008C7BA6"/>
    <w:rsid w:val="008D0E9C"/>
    <w:rsid w:val="008D1504"/>
    <w:rsid w:val="008D2C04"/>
    <w:rsid w:val="008D4660"/>
    <w:rsid w:val="008D4E3E"/>
    <w:rsid w:val="008D5EAD"/>
    <w:rsid w:val="008D684D"/>
    <w:rsid w:val="008D75A4"/>
    <w:rsid w:val="008D7752"/>
    <w:rsid w:val="008D7940"/>
    <w:rsid w:val="008D7D75"/>
    <w:rsid w:val="008E17A5"/>
    <w:rsid w:val="008E54AA"/>
    <w:rsid w:val="008E6719"/>
    <w:rsid w:val="008F1861"/>
    <w:rsid w:val="008F3795"/>
    <w:rsid w:val="008F6A74"/>
    <w:rsid w:val="008F74E4"/>
    <w:rsid w:val="00900308"/>
    <w:rsid w:val="00900361"/>
    <w:rsid w:val="00900A6C"/>
    <w:rsid w:val="00900B94"/>
    <w:rsid w:val="00901DAE"/>
    <w:rsid w:val="00902915"/>
    <w:rsid w:val="00903CFE"/>
    <w:rsid w:val="00904501"/>
    <w:rsid w:val="009050FE"/>
    <w:rsid w:val="009070C2"/>
    <w:rsid w:val="0091007E"/>
    <w:rsid w:val="0091060D"/>
    <w:rsid w:val="00910889"/>
    <w:rsid w:val="00913322"/>
    <w:rsid w:val="00913C04"/>
    <w:rsid w:val="00920814"/>
    <w:rsid w:val="00920A87"/>
    <w:rsid w:val="00921416"/>
    <w:rsid w:val="00923FBE"/>
    <w:rsid w:val="009256F8"/>
    <w:rsid w:val="00925FA4"/>
    <w:rsid w:val="0092627C"/>
    <w:rsid w:val="00931F34"/>
    <w:rsid w:val="00933570"/>
    <w:rsid w:val="00933A1E"/>
    <w:rsid w:val="00934165"/>
    <w:rsid w:val="009405C4"/>
    <w:rsid w:val="00940D62"/>
    <w:rsid w:val="00943009"/>
    <w:rsid w:val="0094389A"/>
    <w:rsid w:val="009440D5"/>
    <w:rsid w:val="009448DF"/>
    <w:rsid w:val="00946B60"/>
    <w:rsid w:val="009501A2"/>
    <w:rsid w:val="00950FAA"/>
    <w:rsid w:val="00951804"/>
    <w:rsid w:val="009527C1"/>
    <w:rsid w:val="009529FE"/>
    <w:rsid w:val="0095678E"/>
    <w:rsid w:val="009579F0"/>
    <w:rsid w:val="009603A2"/>
    <w:rsid w:val="00961D99"/>
    <w:rsid w:val="0096232A"/>
    <w:rsid w:val="00966E14"/>
    <w:rsid w:val="00967C5A"/>
    <w:rsid w:val="00970870"/>
    <w:rsid w:val="009722C2"/>
    <w:rsid w:val="009724B9"/>
    <w:rsid w:val="0097385E"/>
    <w:rsid w:val="0097569D"/>
    <w:rsid w:val="00981381"/>
    <w:rsid w:val="00981B4E"/>
    <w:rsid w:val="00982442"/>
    <w:rsid w:val="009901F1"/>
    <w:rsid w:val="009923C3"/>
    <w:rsid w:val="00992423"/>
    <w:rsid w:val="00992B10"/>
    <w:rsid w:val="009930BA"/>
    <w:rsid w:val="009A0488"/>
    <w:rsid w:val="009A0D09"/>
    <w:rsid w:val="009A29E4"/>
    <w:rsid w:val="009A5489"/>
    <w:rsid w:val="009A57A2"/>
    <w:rsid w:val="009A60EC"/>
    <w:rsid w:val="009A699F"/>
    <w:rsid w:val="009A6EDC"/>
    <w:rsid w:val="009A6FBF"/>
    <w:rsid w:val="009A70B5"/>
    <w:rsid w:val="009A7106"/>
    <w:rsid w:val="009B103E"/>
    <w:rsid w:val="009B11D1"/>
    <w:rsid w:val="009B172E"/>
    <w:rsid w:val="009B52BE"/>
    <w:rsid w:val="009B79C1"/>
    <w:rsid w:val="009C0D01"/>
    <w:rsid w:val="009C1675"/>
    <w:rsid w:val="009C4003"/>
    <w:rsid w:val="009C438A"/>
    <w:rsid w:val="009C4648"/>
    <w:rsid w:val="009C4C58"/>
    <w:rsid w:val="009C4F42"/>
    <w:rsid w:val="009C5826"/>
    <w:rsid w:val="009C6766"/>
    <w:rsid w:val="009D0D16"/>
    <w:rsid w:val="009D2B16"/>
    <w:rsid w:val="009D56BF"/>
    <w:rsid w:val="009D70EB"/>
    <w:rsid w:val="009E04AE"/>
    <w:rsid w:val="009E134D"/>
    <w:rsid w:val="009E1D1C"/>
    <w:rsid w:val="009E2D01"/>
    <w:rsid w:val="009E5B4F"/>
    <w:rsid w:val="009E6E80"/>
    <w:rsid w:val="009F063A"/>
    <w:rsid w:val="009F17CD"/>
    <w:rsid w:val="009F2564"/>
    <w:rsid w:val="009F2D4E"/>
    <w:rsid w:val="009F3909"/>
    <w:rsid w:val="009F3B94"/>
    <w:rsid w:val="009F3CB1"/>
    <w:rsid w:val="009F5979"/>
    <w:rsid w:val="009F64D7"/>
    <w:rsid w:val="009F68ED"/>
    <w:rsid w:val="009F7AF5"/>
    <w:rsid w:val="00A018F7"/>
    <w:rsid w:val="00A0240E"/>
    <w:rsid w:val="00A03613"/>
    <w:rsid w:val="00A039CE"/>
    <w:rsid w:val="00A04F3F"/>
    <w:rsid w:val="00A05362"/>
    <w:rsid w:val="00A05BA1"/>
    <w:rsid w:val="00A06329"/>
    <w:rsid w:val="00A07B70"/>
    <w:rsid w:val="00A1676D"/>
    <w:rsid w:val="00A20746"/>
    <w:rsid w:val="00A21BCA"/>
    <w:rsid w:val="00A23D7F"/>
    <w:rsid w:val="00A24095"/>
    <w:rsid w:val="00A24F01"/>
    <w:rsid w:val="00A2587E"/>
    <w:rsid w:val="00A318EA"/>
    <w:rsid w:val="00A32021"/>
    <w:rsid w:val="00A34252"/>
    <w:rsid w:val="00A35CE2"/>
    <w:rsid w:val="00A3625B"/>
    <w:rsid w:val="00A36DF0"/>
    <w:rsid w:val="00A4012E"/>
    <w:rsid w:val="00A41B45"/>
    <w:rsid w:val="00A42C05"/>
    <w:rsid w:val="00A43B9D"/>
    <w:rsid w:val="00A44862"/>
    <w:rsid w:val="00A4660B"/>
    <w:rsid w:val="00A472A2"/>
    <w:rsid w:val="00A47E05"/>
    <w:rsid w:val="00A5041B"/>
    <w:rsid w:val="00A522C8"/>
    <w:rsid w:val="00A5376D"/>
    <w:rsid w:val="00A54889"/>
    <w:rsid w:val="00A55825"/>
    <w:rsid w:val="00A560A6"/>
    <w:rsid w:val="00A56D9D"/>
    <w:rsid w:val="00A57263"/>
    <w:rsid w:val="00A60A25"/>
    <w:rsid w:val="00A62F63"/>
    <w:rsid w:val="00A63036"/>
    <w:rsid w:val="00A65F29"/>
    <w:rsid w:val="00A667B6"/>
    <w:rsid w:val="00A67537"/>
    <w:rsid w:val="00A67C34"/>
    <w:rsid w:val="00A701C8"/>
    <w:rsid w:val="00A70427"/>
    <w:rsid w:val="00A72EAC"/>
    <w:rsid w:val="00A73271"/>
    <w:rsid w:val="00A732C2"/>
    <w:rsid w:val="00A74054"/>
    <w:rsid w:val="00A7699B"/>
    <w:rsid w:val="00A770D4"/>
    <w:rsid w:val="00A80F13"/>
    <w:rsid w:val="00A8197D"/>
    <w:rsid w:val="00A833A3"/>
    <w:rsid w:val="00A84389"/>
    <w:rsid w:val="00A86AFA"/>
    <w:rsid w:val="00A90075"/>
    <w:rsid w:val="00A91BC7"/>
    <w:rsid w:val="00A928D0"/>
    <w:rsid w:val="00A94BAD"/>
    <w:rsid w:val="00A94CBA"/>
    <w:rsid w:val="00A953DA"/>
    <w:rsid w:val="00A979EA"/>
    <w:rsid w:val="00AA2F98"/>
    <w:rsid w:val="00AA44DB"/>
    <w:rsid w:val="00AA4676"/>
    <w:rsid w:val="00AA6A59"/>
    <w:rsid w:val="00AB028D"/>
    <w:rsid w:val="00AB0981"/>
    <w:rsid w:val="00AB184A"/>
    <w:rsid w:val="00AB5E79"/>
    <w:rsid w:val="00AB7064"/>
    <w:rsid w:val="00AB7208"/>
    <w:rsid w:val="00AC0EAB"/>
    <w:rsid w:val="00AC11E4"/>
    <w:rsid w:val="00AC1342"/>
    <w:rsid w:val="00AC1990"/>
    <w:rsid w:val="00AC3002"/>
    <w:rsid w:val="00AC440A"/>
    <w:rsid w:val="00AC6445"/>
    <w:rsid w:val="00AC7942"/>
    <w:rsid w:val="00AD0602"/>
    <w:rsid w:val="00AD08EB"/>
    <w:rsid w:val="00AD0AC8"/>
    <w:rsid w:val="00AD1B0E"/>
    <w:rsid w:val="00AD24D4"/>
    <w:rsid w:val="00AD31EF"/>
    <w:rsid w:val="00AD3428"/>
    <w:rsid w:val="00AD3580"/>
    <w:rsid w:val="00AD4AE8"/>
    <w:rsid w:val="00AD51A4"/>
    <w:rsid w:val="00AD7A19"/>
    <w:rsid w:val="00AE2C4E"/>
    <w:rsid w:val="00AE32BB"/>
    <w:rsid w:val="00AE3785"/>
    <w:rsid w:val="00AE49F9"/>
    <w:rsid w:val="00AE57C4"/>
    <w:rsid w:val="00AE5865"/>
    <w:rsid w:val="00AE6E5E"/>
    <w:rsid w:val="00AE7E92"/>
    <w:rsid w:val="00AF2612"/>
    <w:rsid w:val="00AF3365"/>
    <w:rsid w:val="00AF5595"/>
    <w:rsid w:val="00AF6124"/>
    <w:rsid w:val="00B003D6"/>
    <w:rsid w:val="00B00598"/>
    <w:rsid w:val="00B012BC"/>
    <w:rsid w:val="00B01E35"/>
    <w:rsid w:val="00B05A49"/>
    <w:rsid w:val="00B07D13"/>
    <w:rsid w:val="00B1062B"/>
    <w:rsid w:val="00B11DFD"/>
    <w:rsid w:val="00B16523"/>
    <w:rsid w:val="00B16932"/>
    <w:rsid w:val="00B265FF"/>
    <w:rsid w:val="00B2674F"/>
    <w:rsid w:val="00B33094"/>
    <w:rsid w:val="00B33212"/>
    <w:rsid w:val="00B33AD2"/>
    <w:rsid w:val="00B3794D"/>
    <w:rsid w:val="00B37C98"/>
    <w:rsid w:val="00B43C0E"/>
    <w:rsid w:val="00B44AC9"/>
    <w:rsid w:val="00B4685F"/>
    <w:rsid w:val="00B477D7"/>
    <w:rsid w:val="00B5046A"/>
    <w:rsid w:val="00B54DF6"/>
    <w:rsid w:val="00B5545F"/>
    <w:rsid w:val="00B60609"/>
    <w:rsid w:val="00B6144F"/>
    <w:rsid w:val="00B62D20"/>
    <w:rsid w:val="00B62E49"/>
    <w:rsid w:val="00B62EF2"/>
    <w:rsid w:val="00B667D3"/>
    <w:rsid w:val="00B67473"/>
    <w:rsid w:val="00B73B05"/>
    <w:rsid w:val="00B74785"/>
    <w:rsid w:val="00B75DE4"/>
    <w:rsid w:val="00B75F9F"/>
    <w:rsid w:val="00B7623B"/>
    <w:rsid w:val="00B8124B"/>
    <w:rsid w:val="00B818FE"/>
    <w:rsid w:val="00B81B90"/>
    <w:rsid w:val="00B83F08"/>
    <w:rsid w:val="00B8418D"/>
    <w:rsid w:val="00B8601B"/>
    <w:rsid w:val="00B863C4"/>
    <w:rsid w:val="00B874F8"/>
    <w:rsid w:val="00B9041A"/>
    <w:rsid w:val="00B92981"/>
    <w:rsid w:val="00B94FFA"/>
    <w:rsid w:val="00BA0EF5"/>
    <w:rsid w:val="00BA1D46"/>
    <w:rsid w:val="00BA29E7"/>
    <w:rsid w:val="00BA383B"/>
    <w:rsid w:val="00BA4955"/>
    <w:rsid w:val="00BA4C25"/>
    <w:rsid w:val="00BA6951"/>
    <w:rsid w:val="00BB01C5"/>
    <w:rsid w:val="00BB0BEF"/>
    <w:rsid w:val="00BB0F76"/>
    <w:rsid w:val="00BB2807"/>
    <w:rsid w:val="00BB29E1"/>
    <w:rsid w:val="00BB2E63"/>
    <w:rsid w:val="00BB440D"/>
    <w:rsid w:val="00BB4499"/>
    <w:rsid w:val="00BB46F4"/>
    <w:rsid w:val="00BB6052"/>
    <w:rsid w:val="00BB6647"/>
    <w:rsid w:val="00BB68D2"/>
    <w:rsid w:val="00BB7A3A"/>
    <w:rsid w:val="00BC1032"/>
    <w:rsid w:val="00BC2A64"/>
    <w:rsid w:val="00BC2E73"/>
    <w:rsid w:val="00BC4106"/>
    <w:rsid w:val="00BC4BE8"/>
    <w:rsid w:val="00BC7104"/>
    <w:rsid w:val="00BD0620"/>
    <w:rsid w:val="00BD0BDD"/>
    <w:rsid w:val="00BD2010"/>
    <w:rsid w:val="00BD23B9"/>
    <w:rsid w:val="00BD6A80"/>
    <w:rsid w:val="00BD7E3E"/>
    <w:rsid w:val="00BE1D21"/>
    <w:rsid w:val="00BE2176"/>
    <w:rsid w:val="00BE54A7"/>
    <w:rsid w:val="00BE60CC"/>
    <w:rsid w:val="00BE6590"/>
    <w:rsid w:val="00BE6DA5"/>
    <w:rsid w:val="00BF0B23"/>
    <w:rsid w:val="00BF2611"/>
    <w:rsid w:val="00BF670D"/>
    <w:rsid w:val="00BF7C3C"/>
    <w:rsid w:val="00C02C91"/>
    <w:rsid w:val="00C0446B"/>
    <w:rsid w:val="00C04D68"/>
    <w:rsid w:val="00C05133"/>
    <w:rsid w:val="00C05244"/>
    <w:rsid w:val="00C052D6"/>
    <w:rsid w:val="00C0714A"/>
    <w:rsid w:val="00C07C65"/>
    <w:rsid w:val="00C10ABE"/>
    <w:rsid w:val="00C13219"/>
    <w:rsid w:val="00C17EF0"/>
    <w:rsid w:val="00C21B03"/>
    <w:rsid w:val="00C24294"/>
    <w:rsid w:val="00C2486E"/>
    <w:rsid w:val="00C2557F"/>
    <w:rsid w:val="00C269BC"/>
    <w:rsid w:val="00C31EAE"/>
    <w:rsid w:val="00C328EF"/>
    <w:rsid w:val="00C339BB"/>
    <w:rsid w:val="00C36C0F"/>
    <w:rsid w:val="00C40A42"/>
    <w:rsid w:val="00C41B30"/>
    <w:rsid w:val="00C439F6"/>
    <w:rsid w:val="00C43A3C"/>
    <w:rsid w:val="00C441FE"/>
    <w:rsid w:val="00C44D32"/>
    <w:rsid w:val="00C47165"/>
    <w:rsid w:val="00C475F8"/>
    <w:rsid w:val="00C53E0E"/>
    <w:rsid w:val="00C54755"/>
    <w:rsid w:val="00C5554B"/>
    <w:rsid w:val="00C556E9"/>
    <w:rsid w:val="00C5638C"/>
    <w:rsid w:val="00C607E8"/>
    <w:rsid w:val="00C612E7"/>
    <w:rsid w:val="00C63773"/>
    <w:rsid w:val="00C7009F"/>
    <w:rsid w:val="00C7010C"/>
    <w:rsid w:val="00C70775"/>
    <w:rsid w:val="00C71963"/>
    <w:rsid w:val="00C732D9"/>
    <w:rsid w:val="00C7671C"/>
    <w:rsid w:val="00C774F2"/>
    <w:rsid w:val="00C77D05"/>
    <w:rsid w:val="00C803DC"/>
    <w:rsid w:val="00C8341F"/>
    <w:rsid w:val="00C848F3"/>
    <w:rsid w:val="00C85CDC"/>
    <w:rsid w:val="00C900A6"/>
    <w:rsid w:val="00C95266"/>
    <w:rsid w:val="00C96A2F"/>
    <w:rsid w:val="00CA2CC2"/>
    <w:rsid w:val="00CA6ED6"/>
    <w:rsid w:val="00CA7F24"/>
    <w:rsid w:val="00CB0B7E"/>
    <w:rsid w:val="00CB2636"/>
    <w:rsid w:val="00CB6035"/>
    <w:rsid w:val="00CB687B"/>
    <w:rsid w:val="00CB6D5C"/>
    <w:rsid w:val="00CC06DE"/>
    <w:rsid w:val="00CC11D4"/>
    <w:rsid w:val="00CC1550"/>
    <w:rsid w:val="00CC4596"/>
    <w:rsid w:val="00CC4B90"/>
    <w:rsid w:val="00CC51F2"/>
    <w:rsid w:val="00CC60A3"/>
    <w:rsid w:val="00CC707A"/>
    <w:rsid w:val="00CD27E9"/>
    <w:rsid w:val="00CD33F2"/>
    <w:rsid w:val="00CD38A4"/>
    <w:rsid w:val="00CD78B3"/>
    <w:rsid w:val="00CE0B64"/>
    <w:rsid w:val="00CE2104"/>
    <w:rsid w:val="00CE2FD5"/>
    <w:rsid w:val="00CE4782"/>
    <w:rsid w:val="00CE6106"/>
    <w:rsid w:val="00CF097F"/>
    <w:rsid w:val="00CF0FD1"/>
    <w:rsid w:val="00CF2D5D"/>
    <w:rsid w:val="00D00DE1"/>
    <w:rsid w:val="00D01B2F"/>
    <w:rsid w:val="00D03B69"/>
    <w:rsid w:val="00D05816"/>
    <w:rsid w:val="00D05C24"/>
    <w:rsid w:val="00D06FDD"/>
    <w:rsid w:val="00D129BA"/>
    <w:rsid w:val="00D15BAD"/>
    <w:rsid w:val="00D17279"/>
    <w:rsid w:val="00D200E1"/>
    <w:rsid w:val="00D2136B"/>
    <w:rsid w:val="00D234F1"/>
    <w:rsid w:val="00D23706"/>
    <w:rsid w:val="00D23DA4"/>
    <w:rsid w:val="00D2485F"/>
    <w:rsid w:val="00D2511A"/>
    <w:rsid w:val="00D25338"/>
    <w:rsid w:val="00D257D5"/>
    <w:rsid w:val="00D259F9"/>
    <w:rsid w:val="00D2729A"/>
    <w:rsid w:val="00D32FCE"/>
    <w:rsid w:val="00D343B8"/>
    <w:rsid w:val="00D36853"/>
    <w:rsid w:val="00D37E85"/>
    <w:rsid w:val="00D4091F"/>
    <w:rsid w:val="00D43049"/>
    <w:rsid w:val="00D43A19"/>
    <w:rsid w:val="00D45942"/>
    <w:rsid w:val="00D45E63"/>
    <w:rsid w:val="00D46F00"/>
    <w:rsid w:val="00D47E95"/>
    <w:rsid w:val="00D50FDD"/>
    <w:rsid w:val="00D5103A"/>
    <w:rsid w:val="00D5344D"/>
    <w:rsid w:val="00D542E0"/>
    <w:rsid w:val="00D56E50"/>
    <w:rsid w:val="00D57C69"/>
    <w:rsid w:val="00D60B3A"/>
    <w:rsid w:val="00D6118D"/>
    <w:rsid w:val="00D61F59"/>
    <w:rsid w:val="00D63E4A"/>
    <w:rsid w:val="00D64B12"/>
    <w:rsid w:val="00D6723E"/>
    <w:rsid w:val="00D67791"/>
    <w:rsid w:val="00D70BBB"/>
    <w:rsid w:val="00D71E29"/>
    <w:rsid w:val="00D72EFF"/>
    <w:rsid w:val="00D80805"/>
    <w:rsid w:val="00D81994"/>
    <w:rsid w:val="00D819E5"/>
    <w:rsid w:val="00D83C1D"/>
    <w:rsid w:val="00D85201"/>
    <w:rsid w:val="00D85782"/>
    <w:rsid w:val="00D87F29"/>
    <w:rsid w:val="00D90BAF"/>
    <w:rsid w:val="00D93BF2"/>
    <w:rsid w:val="00D93DF3"/>
    <w:rsid w:val="00D94AA3"/>
    <w:rsid w:val="00D9592D"/>
    <w:rsid w:val="00D96813"/>
    <w:rsid w:val="00DA0642"/>
    <w:rsid w:val="00DA0DE9"/>
    <w:rsid w:val="00DA0F6A"/>
    <w:rsid w:val="00DA1991"/>
    <w:rsid w:val="00DA60C4"/>
    <w:rsid w:val="00DA7775"/>
    <w:rsid w:val="00DB099F"/>
    <w:rsid w:val="00DB0BE4"/>
    <w:rsid w:val="00DB2EA4"/>
    <w:rsid w:val="00DB72FA"/>
    <w:rsid w:val="00DC1731"/>
    <w:rsid w:val="00DC3ED1"/>
    <w:rsid w:val="00DC5F96"/>
    <w:rsid w:val="00DC7176"/>
    <w:rsid w:val="00DD2DE9"/>
    <w:rsid w:val="00DD3BBF"/>
    <w:rsid w:val="00DD484B"/>
    <w:rsid w:val="00DD513A"/>
    <w:rsid w:val="00DD542C"/>
    <w:rsid w:val="00DD7ACA"/>
    <w:rsid w:val="00DD7B6D"/>
    <w:rsid w:val="00DD7E78"/>
    <w:rsid w:val="00DE0185"/>
    <w:rsid w:val="00DE20EF"/>
    <w:rsid w:val="00DE3AD4"/>
    <w:rsid w:val="00DE5FE0"/>
    <w:rsid w:val="00DE6D83"/>
    <w:rsid w:val="00DE6F40"/>
    <w:rsid w:val="00DF459E"/>
    <w:rsid w:val="00DF5F86"/>
    <w:rsid w:val="00DF6178"/>
    <w:rsid w:val="00DF6B2C"/>
    <w:rsid w:val="00DF7D10"/>
    <w:rsid w:val="00E02514"/>
    <w:rsid w:val="00E028E5"/>
    <w:rsid w:val="00E02E6A"/>
    <w:rsid w:val="00E03C9A"/>
    <w:rsid w:val="00E07B88"/>
    <w:rsid w:val="00E114D5"/>
    <w:rsid w:val="00E1179F"/>
    <w:rsid w:val="00E13A26"/>
    <w:rsid w:val="00E14D9F"/>
    <w:rsid w:val="00E1551D"/>
    <w:rsid w:val="00E21F6F"/>
    <w:rsid w:val="00E2210C"/>
    <w:rsid w:val="00E23F4B"/>
    <w:rsid w:val="00E26983"/>
    <w:rsid w:val="00E26DB2"/>
    <w:rsid w:val="00E32220"/>
    <w:rsid w:val="00E3315C"/>
    <w:rsid w:val="00E353F6"/>
    <w:rsid w:val="00E44FCF"/>
    <w:rsid w:val="00E45076"/>
    <w:rsid w:val="00E50AEF"/>
    <w:rsid w:val="00E5273E"/>
    <w:rsid w:val="00E52B74"/>
    <w:rsid w:val="00E5351D"/>
    <w:rsid w:val="00E53B18"/>
    <w:rsid w:val="00E53D09"/>
    <w:rsid w:val="00E551FD"/>
    <w:rsid w:val="00E55E77"/>
    <w:rsid w:val="00E57C00"/>
    <w:rsid w:val="00E616CB"/>
    <w:rsid w:val="00E62F76"/>
    <w:rsid w:val="00E63081"/>
    <w:rsid w:val="00E6635E"/>
    <w:rsid w:val="00E703AD"/>
    <w:rsid w:val="00E7074B"/>
    <w:rsid w:val="00E735A0"/>
    <w:rsid w:val="00E753AF"/>
    <w:rsid w:val="00E75CB6"/>
    <w:rsid w:val="00E7600A"/>
    <w:rsid w:val="00E76832"/>
    <w:rsid w:val="00E7716E"/>
    <w:rsid w:val="00E8050C"/>
    <w:rsid w:val="00E80568"/>
    <w:rsid w:val="00E808FA"/>
    <w:rsid w:val="00E815DB"/>
    <w:rsid w:val="00E81FF6"/>
    <w:rsid w:val="00E82934"/>
    <w:rsid w:val="00E835DB"/>
    <w:rsid w:val="00E86DF2"/>
    <w:rsid w:val="00E87D4D"/>
    <w:rsid w:val="00E90664"/>
    <w:rsid w:val="00E9206F"/>
    <w:rsid w:val="00E942AD"/>
    <w:rsid w:val="00E94424"/>
    <w:rsid w:val="00E9570E"/>
    <w:rsid w:val="00E96623"/>
    <w:rsid w:val="00E96D96"/>
    <w:rsid w:val="00E97389"/>
    <w:rsid w:val="00EA04CD"/>
    <w:rsid w:val="00EA44B9"/>
    <w:rsid w:val="00EA5140"/>
    <w:rsid w:val="00EA64C1"/>
    <w:rsid w:val="00EA72F0"/>
    <w:rsid w:val="00EA743A"/>
    <w:rsid w:val="00EB36E0"/>
    <w:rsid w:val="00EB3AEF"/>
    <w:rsid w:val="00EB3DAB"/>
    <w:rsid w:val="00EB458B"/>
    <w:rsid w:val="00EB6846"/>
    <w:rsid w:val="00EC06B9"/>
    <w:rsid w:val="00EC2AF5"/>
    <w:rsid w:val="00EC2F30"/>
    <w:rsid w:val="00EC376D"/>
    <w:rsid w:val="00EC4ACF"/>
    <w:rsid w:val="00EC6CE4"/>
    <w:rsid w:val="00ED1348"/>
    <w:rsid w:val="00ED24F9"/>
    <w:rsid w:val="00ED36B7"/>
    <w:rsid w:val="00ED4A44"/>
    <w:rsid w:val="00ED5C94"/>
    <w:rsid w:val="00ED75DF"/>
    <w:rsid w:val="00EE0F50"/>
    <w:rsid w:val="00EE15BC"/>
    <w:rsid w:val="00EE2833"/>
    <w:rsid w:val="00EE28E5"/>
    <w:rsid w:val="00EE392E"/>
    <w:rsid w:val="00EE482B"/>
    <w:rsid w:val="00EE6B44"/>
    <w:rsid w:val="00EE6C29"/>
    <w:rsid w:val="00EE717F"/>
    <w:rsid w:val="00EE760E"/>
    <w:rsid w:val="00EF0839"/>
    <w:rsid w:val="00EF0CB4"/>
    <w:rsid w:val="00EF0DA6"/>
    <w:rsid w:val="00EF0E26"/>
    <w:rsid w:val="00EF0EDC"/>
    <w:rsid w:val="00EF2BD8"/>
    <w:rsid w:val="00EF2E9A"/>
    <w:rsid w:val="00EF442D"/>
    <w:rsid w:val="00EF4682"/>
    <w:rsid w:val="00EF7E39"/>
    <w:rsid w:val="00F02028"/>
    <w:rsid w:val="00F02300"/>
    <w:rsid w:val="00F02B80"/>
    <w:rsid w:val="00F06313"/>
    <w:rsid w:val="00F114F9"/>
    <w:rsid w:val="00F128B9"/>
    <w:rsid w:val="00F13A93"/>
    <w:rsid w:val="00F13C6D"/>
    <w:rsid w:val="00F13CA2"/>
    <w:rsid w:val="00F14821"/>
    <w:rsid w:val="00F169E4"/>
    <w:rsid w:val="00F16AAF"/>
    <w:rsid w:val="00F2172C"/>
    <w:rsid w:val="00F21AA6"/>
    <w:rsid w:val="00F25A45"/>
    <w:rsid w:val="00F3056E"/>
    <w:rsid w:val="00F314DB"/>
    <w:rsid w:val="00F32D56"/>
    <w:rsid w:val="00F3609A"/>
    <w:rsid w:val="00F36C39"/>
    <w:rsid w:val="00F375A3"/>
    <w:rsid w:val="00F37E6F"/>
    <w:rsid w:val="00F46CDC"/>
    <w:rsid w:val="00F520B7"/>
    <w:rsid w:val="00F5229C"/>
    <w:rsid w:val="00F529B7"/>
    <w:rsid w:val="00F535CC"/>
    <w:rsid w:val="00F538D3"/>
    <w:rsid w:val="00F54198"/>
    <w:rsid w:val="00F568A4"/>
    <w:rsid w:val="00F56CC9"/>
    <w:rsid w:val="00F601A8"/>
    <w:rsid w:val="00F62518"/>
    <w:rsid w:val="00F64D46"/>
    <w:rsid w:val="00F65775"/>
    <w:rsid w:val="00F67519"/>
    <w:rsid w:val="00F72E25"/>
    <w:rsid w:val="00F73EED"/>
    <w:rsid w:val="00F77938"/>
    <w:rsid w:val="00F807A6"/>
    <w:rsid w:val="00F80CCD"/>
    <w:rsid w:val="00F812E8"/>
    <w:rsid w:val="00F826D7"/>
    <w:rsid w:val="00F82875"/>
    <w:rsid w:val="00F853CE"/>
    <w:rsid w:val="00F87486"/>
    <w:rsid w:val="00F93BEC"/>
    <w:rsid w:val="00F9579C"/>
    <w:rsid w:val="00FA0E55"/>
    <w:rsid w:val="00FA189E"/>
    <w:rsid w:val="00FA2C61"/>
    <w:rsid w:val="00FB2F22"/>
    <w:rsid w:val="00FB5782"/>
    <w:rsid w:val="00FB636D"/>
    <w:rsid w:val="00FB683F"/>
    <w:rsid w:val="00FC0DC4"/>
    <w:rsid w:val="00FC582D"/>
    <w:rsid w:val="00FC6640"/>
    <w:rsid w:val="00FC7331"/>
    <w:rsid w:val="00FD02AF"/>
    <w:rsid w:val="00FD1678"/>
    <w:rsid w:val="00FD2C24"/>
    <w:rsid w:val="00FD2ECE"/>
    <w:rsid w:val="00FD3466"/>
    <w:rsid w:val="00FD4459"/>
    <w:rsid w:val="00FD5471"/>
    <w:rsid w:val="00FD5E5C"/>
    <w:rsid w:val="00FD7EF5"/>
    <w:rsid w:val="00FE007F"/>
    <w:rsid w:val="00FE144A"/>
    <w:rsid w:val="00FE2344"/>
    <w:rsid w:val="00FE3AF1"/>
    <w:rsid w:val="00FE3FE4"/>
    <w:rsid w:val="00FE4629"/>
    <w:rsid w:val="00FE551B"/>
    <w:rsid w:val="00FE5D00"/>
    <w:rsid w:val="00FE7835"/>
    <w:rsid w:val="00FF070F"/>
    <w:rsid w:val="00FF462F"/>
    <w:rsid w:val="00FF56D4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8D9"/>
    <w:pPr>
      <w:keepNext/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0"/>
    <w:qFormat/>
    <w:rsid w:val="00E966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E14DE"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qFormat/>
    <w:rsid w:val="00A43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60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A08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D15BA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aliases w:val=" Знак Знак Знак"/>
    <w:link w:val="a3"/>
    <w:rsid w:val="00D15BAD"/>
    <w:rPr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D15BAD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15BAD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D15BAD"/>
    <w:pPr>
      <w:ind w:left="566" w:hanging="283"/>
    </w:pPr>
    <w:rPr>
      <w:rFonts w:cs="Arial"/>
    </w:rPr>
  </w:style>
  <w:style w:type="paragraph" w:styleId="31">
    <w:name w:val="Body Text Indent 3"/>
    <w:basedOn w:val="a"/>
    <w:link w:val="32"/>
    <w:rsid w:val="00D15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15BAD"/>
    <w:rPr>
      <w:sz w:val="16"/>
      <w:szCs w:val="16"/>
      <w:lang w:val="ru-RU" w:eastAsia="ru-RU" w:bidi="ar-SA"/>
    </w:rPr>
  </w:style>
  <w:style w:type="character" w:customStyle="1" w:styleId="FontStyle19">
    <w:name w:val="Font Style19"/>
    <w:rsid w:val="00D15BAD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Normal (Web)"/>
    <w:basedOn w:val="a"/>
    <w:uiPriority w:val="99"/>
    <w:rsid w:val="00D15BA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15BAD"/>
    <w:rPr>
      <w:b/>
      <w:bCs/>
    </w:rPr>
  </w:style>
  <w:style w:type="table" w:styleId="a9">
    <w:name w:val="Table Grid"/>
    <w:basedOn w:val="a1"/>
    <w:uiPriority w:val="59"/>
    <w:rsid w:val="00D1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D15BAD"/>
  </w:style>
  <w:style w:type="character" w:customStyle="1" w:styleId="mediumtext">
    <w:name w:val="medium_text"/>
    <w:basedOn w:val="a0"/>
    <w:rsid w:val="00D15BAD"/>
  </w:style>
  <w:style w:type="paragraph" w:styleId="aa">
    <w:name w:val="header"/>
    <w:basedOn w:val="a"/>
    <w:link w:val="ab"/>
    <w:uiPriority w:val="99"/>
    <w:rsid w:val="0098244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9824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2442"/>
  </w:style>
  <w:style w:type="paragraph" w:styleId="af">
    <w:name w:val="List Paragraph"/>
    <w:basedOn w:val="a"/>
    <w:uiPriority w:val="34"/>
    <w:qFormat/>
    <w:rsid w:val="003C3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3C37EA"/>
    <w:pPr>
      <w:widowControl w:val="0"/>
      <w:autoSpaceDE w:val="0"/>
      <w:autoSpaceDN w:val="0"/>
      <w:adjustRightInd w:val="0"/>
      <w:spacing w:line="249" w:lineRule="exact"/>
      <w:ind w:firstLine="406"/>
      <w:jc w:val="both"/>
    </w:pPr>
  </w:style>
  <w:style w:type="paragraph" w:styleId="af0">
    <w:name w:val="Plain Text"/>
    <w:basedOn w:val="a"/>
    <w:link w:val="af1"/>
    <w:rsid w:val="003C37E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3C37EA"/>
    <w:rPr>
      <w:rFonts w:ascii="Courier New" w:hAnsi="Courier New" w:cs="Courier New"/>
    </w:rPr>
  </w:style>
  <w:style w:type="paragraph" w:customStyle="1" w:styleId="Default">
    <w:name w:val="Default"/>
    <w:rsid w:val="00300858"/>
    <w:pPr>
      <w:autoSpaceDE w:val="0"/>
      <w:autoSpaceDN w:val="0"/>
      <w:adjustRightInd w:val="0"/>
    </w:pPr>
    <w:rPr>
      <w:rFonts w:ascii="MagistralC" w:eastAsia="Calibri" w:hAnsi="MagistralC" w:cs="MagistralC"/>
      <w:color w:val="000000"/>
      <w:sz w:val="24"/>
      <w:szCs w:val="24"/>
      <w:lang w:eastAsia="en-US"/>
    </w:rPr>
  </w:style>
  <w:style w:type="character" w:customStyle="1" w:styleId="A00">
    <w:name w:val="A0"/>
    <w:rsid w:val="00300858"/>
    <w:rPr>
      <w:rFonts w:cs="MagistralC"/>
      <w:color w:val="000000"/>
    </w:rPr>
  </w:style>
  <w:style w:type="paragraph" w:customStyle="1" w:styleId="Pa8">
    <w:name w:val="Pa8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00858"/>
    <w:pPr>
      <w:spacing w:line="1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300858"/>
    <w:pPr>
      <w:spacing w:line="181" w:lineRule="atLeast"/>
    </w:pPr>
    <w:rPr>
      <w:rFonts w:cs="Times New Roman"/>
      <w:color w:val="auto"/>
    </w:rPr>
  </w:style>
  <w:style w:type="paragraph" w:styleId="af2">
    <w:name w:val="caption"/>
    <w:basedOn w:val="a"/>
    <w:next w:val="a"/>
    <w:qFormat/>
    <w:rsid w:val="009A29E4"/>
    <w:rPr>
      <w:b/>
      <w:bCs/>
      <w:sz w:val="20"/>
      <w:szCs w:val="20"/>
    </w:rPr>
  </w:style>
  <w:style w:type="paragraph" w:customStyle="1" w:styleId="11">
    <w:name w:val="Стиль1"/>
    <w:basedOn w:val="a"/>
    <w:link w:val="12"/>
    <w:rsid w:val="00613510"/>
    <w:pPr>
      <w:shd w:val="clear" w:color="auto" w:fill="FFFFFF"/>
      <w:tabs>
        <w:tab w:val="left" w:pos="9900"/>
      </w:tabs>
      <w:spacing w:before="10"/>
      <w:ind w:right="-3" w:firstLine="180"/>
      <w:jc w:val="both"/>
    </w:pPr>
    <w:rPr>
      <w:color w:val="000000"/>
      <w:sz w:val="28"/>
      <w:szCs w:val="28"/>
      <w:lang w:eastAsia="ko-KR"/>
    </w:rPr>
  </w:style>
  <w:style w:type="paragraph" w:customStyle="1" w:styleId="14pt032-">
    <w:name w:val="Стиль 14 pt Черный по ширине Первая строка:  032 см Справа:  -..."/>
    <w:basedOn w:val="a"/>
    <w:rsid w:val="00613510"/>
    <w:pPr>
      <w:ind w:right="-3" w:firstLine="180"/>
      <w:jc w:val="both"/>
    </w:pPr>
    <w:rPr>
      <w:color w:val="000000"/>
      <w:spacing w:val="-1"/>
      <w:sz w:val="28"/>
      <w:szCs w:val="20"/>
      <w:lang w:eastAsia="ko-KR"/>
    </w:rPr>
  </w:style>
  <w:style w:type="character" w:customStyle="1" w:styleId="apple-style-span">
    <w:name w:val="apple-style-span"/>
    <w:basedOn w:val="a0"/>
    <w:uiPriority w:val="99"/>
    <w:rsid w:val="00BF2611"/>
  </w:style>
  <w:style w:type="character" w:customStyle="1" w:styleId="mediumtext1">
    <w:name w:val="medium_text1"/>
    <w:rsid w:val="00BF2611"/>
    <w:rPr>
      <w:sz w:val="22"/>
      <w:szCs w:val="22"/>
    </w:rPr>
  </w:style>
  <w:style w:type="character" w:customStyle="1" w:styleId="apple-converted-space">
    <w:name w:val="apple-converted-space"/>
    <w:basedOn w:val="a0"/>
    <w:rsid w:val="00BF2611"/>
  </w:style>
  <w:style w:type="paragraph" w:customStyle="1" w:styleId="af3">
    <w:name w:val="Знак"/>
    <w:basedOn w:val="a"/>
    <w:autoRedefine/>
    <w:rsid w:val="00AB7064"/>
    <w:pPr>
      <w:spacing w:after="160" w:line="240" w:lineRule="exact"/>
    </w:pPr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rsid w:val="006B0C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B0C98"/>
    <w:rPr>
      <w:sz w:val="24"/>
      <w:szCs w:val="24"/>
    </w:rPr>
  </w:style>
  <w:style w:type="paragraph" w:styleId="24">
    <w:name w:val="Body Text 2"/>
    <w:basedOn w:val="a"/>
    <w:link w:val="25"/>
    <w:rsid w:val="001668D9"/>
    <w:pPr>
      <w:spacing w:after="120" w:line="480" w:lineRule="auto"/>
    </w:pPr>
  </w:style>
  <w:style w:type="character" w:customStyle="1" w:styleId="25">
    <w:name w:val="Основной текст 2 Знак"/>
    <w:link w:val="24"/>
    <w:rsid w:val="001668D9"/>
    <w:rPr>
      <w:sz w:val="24"/>
      <w:szCs w:val="24"/>
    </w:rPr>
  </w:style>
  <w:style w:type="paragraph" w:styleId="33">
    <w:name w:val="Body Text 3"/>
    <w:basedOn w:val="a"/>
    <w:link w:val="34"/>
    <w:rsid w:val="001668D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68D9"/>
    <w:rPr>
      <w:sz w:val="16"/>
      <w:szCs w:val="16"/>
    </w:rPr>
  </w:style>
  <w:style w:type="character" w:customStyle="1" w:styleId="10">
    <w:name w:val="Заголовок 1 Знак"/>
    <w:link w:val="1"/>
    <w:rsid w:val="001668D9"/>
    <w:rPr>
      <w:rFonts w:ascii="Calibri" w:hAnsi="Calibri"/>
      <w:sz w:val="28"/>
      <w:szCs w:val="28"/>
    </w:rPr>
  </w:style>
  <w:style w:type="paragraph" w:customStyle="1" w:styleId="13">
    <w:name w:val="Текст1"/>
    <w:basedOn w:val="a"/>
    <w:rsid w:val="006C673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521F8A"/>
    <w:rPr>
      <w:sz w:val="24"/>
      <w:szCs w:val="24"/>
    </w:rPr>
  </w:style>
  <w:style w:type="character" w:styleId="af5">
    <w:name w:val="Hyperlink"/>
    <w:unhideWhenUsed/>
    <w:rsid w:val="00521F8A"/>
    <w:rPr>
      <w:color w:val="0000FF"/>
      <w:u w:val="single"/>
    </w:rPr>
  </w:style>
  <w:style w:type="character" w:customStyle="1" w:styleId="BodyTextChar">
    <w:name w:val="Body Text Char"/>
    <w:semiHidden/>
    <w:locked/>
    <w:rsid w:val="007A1F68"/>
    <w:rPr>
      <w:rFonts w:eastAsia="Calibri"/>
      <w:sz w:val="24"/>
      <w:szCs w:val="24"/>
      <w:lang w:val="ru-RU" w:eastAsia="ru-RU" w:bidi="ar-SA"/>
    </w:rPr>
  </w:style>
  <w:style w:type="paragraph" w:customStyle="1" w:styleId="OaooA">
    <w:name w:val="Oaoo_A"/>
    <w:basedOn w:val="a"/>
    <w:next w:val="a"/>
    <w:rsid w:val="00DE3AD4"/>
    <w:pPr>
      <w:autoSpaceDE w:val="0"/>
      <w:autoSpaceDN w:val="0"/>
      <w:adjustRightInd w:val="0"/>
      <w:jc w:val="both"/>
    </w:pPr>
  </w:style>
  <w:style w:type="paragraph" w:customStyle="1" w:styleId="NienieAaoenA">
    <w:name w:val="Nienie_Aaoen_A"/>
    <w:basedOn w:val="a"/>
    <w:next w:val="a"/>
    <w:rsid w:val="00DE3AD4"/>
    <w:pPr>
      <w:autoSpaceDE w:val="0"/>
      <w:autoSpaceDN w:val="0"/>
      <w:adjustRightInd w:val="0"/>
      <w:jc w:val="both"/>
    </w:pPr>
  </w:style>
  <w:style w:type="character" w:customStyle="1" w:styleId="citation">
    <w:name w:val="citation"/>
    <w:basedOn w:val="a0"/>
    <w:rsid w:val="007668B1"/>
  </w:style>
  <w:style w:type="character" w:customStyle="1" w:styleId="small">
    <w:name w:val="small"/>
    <w:basedOn w:val="a0"/>
    <w:rsid w:val="00C17EF0"/>
  </w:style>
  <w:style w:type="paragraph" w:customStyle="1" w:styleId="af6">
    <w:name w:val="Знак"/>
    <w:basedOn w:val="a"/>
    <w:autoRedefine/>
    <w:rsid w:val="00126DD5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4">
    <w:name w:val="Без интервала1"/>
    <w:rsid w:val="00FA189E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C5554B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sid w:val="00E966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rsid w:val="00E96623"/>
    <w:rPr>
      <w:rFonts w:ascii="Tahoma" w:hAnsi="Tahoma" w:cs="Tahoma"/>
      <w:sz w:val="24"/>
      <w:szCs w:val="24"/>
    </w:rPr>
  </w:style>
  <w:style w:type="character" w:customStyle="1" w:styleId="shorttext">
    <w:name w:val="short_text"/>
    <w:basedOn w:val="a0"/>
    <w:rsid w:val="00E96623"/>
  </w:style>
  <w:style w:type="character" w:customStyle="1" w:styleId="hps">
    <w:name w:val="hps"/>
    <w:basedOn w:val="a0"/>
    <w:rsid w:val="00E96623"/>
  </w:style>
  <w:style w:type="character" w:customStyle="1" w:styleId="ad">
    <w:name w:val="Нижний колонтитул Знак"/>
    <w:link w:val="ac"/>
    <w:uiPriority w:val="99"/>
    <w:rsid w:val="002B102E"/>
    <w:rPr>
      <w:sz w:val="24"/>
      <w:szCs w:val="24"/>
    </w:rPr>
  </w:style>
  <w:style w:type="character" w:customStyle="1" w:styleId="s0">
    <w:name w:val="s0"/>
    <w:basedOn w:val="a0"/>
    <w:rsid w:val="004C45BB"/>
  </w:style>
  <w:style w:type="character" w:customStyle="1" w:styleId="googqs-tidbit-1">
    <w:name w:val="goog_qs-tidbit-1"/>
    <w:basedOn w:val="a0"/>
    <w:rsid w:val="004C45BB"/>
  </w:style>
  <w:style w:type="character" w:customStyle="1" w:styleId="hl">
    <w:name w:val="hl"/>
    <w:basedOn w:val="a0"/>
    <w:rsid w:val="00AE32BB"/>
  </w:style>
  <w:style w:type="paragraph" w:styleId="af7">
    <w:name w:val="Balloon Text"/>
    <w:basedOn w:val="a"/>
    <w:link w:val="af8"/>
    <w:rsid w:val="00AE32BB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E32B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1A085B"/>
    <w:rPr>
      <w:rFonts w:ascii="Arial" w:hAnsi="Arial" w:cs="Arial"/>
      <w:sz w:val="22"/>
      <w:szCs w:val="22"/>
    </w:rPr>
  </w:style>
  <w:style w:type="character" w:customStyle="1" w:styleId="s1">
    <w:name w:val="s1"/>
    <w:rsid w:val="001A085B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F740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12">
    <w:name w:val="Стиль1 Знак"/>
    <w:link w:val="11"/>
    <w:rsid w:val="00C052D6"/>
    <w:rPr>
      <w:color w:val="000000"/>
      <w:sz w:val="28"/>
      <w:szCs w:val="28"/>
      <w:shd w:val="clear" w:color="auto" w:fill="FFFFFF"/>
      <w:lang w:eastAsia="ko-KR"/>
    </w:rPr>
  </w:style>
  <w:style w:type="paragraph" w:customStyle="1" w:styleId="120">
    <w:name w:val="Стиль Основной текст с отступом + 12 пт"/>
    <w:basedOn w:val="a5"/>
    <w:rsid w:val="00C052D6"/>
    <w:pPr>
      <w:spacing w:line="360" w:lineRule="auto"/>
      <w:ind w:left="0" w:firstLine="709"/>
      <w:jc w:val="both"/>
    </w:pPr>
    <w:rPr>
      <w:szCs w:val="20"/>
    </w:rPr>
  </w:style>
  <w:style w:type="paragraph" w:styleId="af9">
    <w:name w:val="Subtitle"/>
    <w:basedOn w:val="a"/>
    <w:next w:val="a"/>
    <w:link w:val="afa"/>
    <w:qFormat/>
    <w:rsid w:val="00C052D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a">
    <w:name w:val="Подзаголовок Знак"/>
    <w:link w:val="af9"/>
    <w:rsid w:val="00C052D6"/>
    <w:rPr>
      <w:rFonts w:ascii="Cambria" w:hAnsi="Cambria"/>
      <w:sz w:val="24"/>
      <w:szCs w:val="24"/>
      <w:lang w:eastAsia="en-US"/>
    </w:rPr>
  </w:style>
  <w:style w:type="character" w:customStyle="1" w:styleId="ref-journal1">
    <w:name w:val="ref-journal1"/>
    <w:rsid w:val="0070342C"/>
    <w:rPr>
      <w:i/>
      <w:iCs/>
    </w:rPr>
  </w:style>
  <w:style w:type="character" w:customStyle="1" w:styleId="ref-vol1">
    <w:name w:val="ref-vol1"/>
    <w:rsid w:val="0070342C"/>
    <w:rPr>
      <w:b/>
      <w:bCs/>
    </w:rPr>
  </w:style>
  <w:style w:type="character" w:customStyle="1" w:styleId="60">
    <w:name w:val="Заголовок 6 Знак"/>
    <w:link w:val="6"/>
    <w:semiHidden/>
    <w:rsid w:val="00A5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A43B9D"/>
    <w:rPr>
      <w:rFonts w:ascii="Calibri" w:hAnsi="Calibri"/>
      <w:b/>
      <w:bCs/>
      <w:i/>
      <w:iCs/>
      <w:sz w:val="26"/>
      <w:szCs w:val="26"/>
    </w:rPr>
  </w:style>
  <w:style w:type="paragraph" w:customStyle="1" w:styleId="Pa4">
    <w:name w:val="Pa4"/>
    <w:basedOn w:val="a"/>
    <w:next w:val="a"/>
    <w:uiPriority w:val="99"/>
    <w:rsid w:val="00A43B9D"/>
    <w:pPr>
      <w:autoSpaceDE w:val="0"/>
      <w:autoSpaceDN w:val="0"/>
      <w:adjustRightInd w:val="0"/>
      <w:spacing w:line="161" w:lineRule="atLeast"/>
    </w:pPr>
    <w:rPr>
      <w:rFonts w:ascii="UISTLZ+HeliosCond-Bold" w:hAnsi="UISTLZ+HeliosCond-Bold"/>
      <w:lang w:eastAsia="ja-JP"/>
    </w:rPr>
  </w:style>
  <w:style w:type="character" w:customStyle="1" w:styleId="hpsatn">
    <w:name w:val="hps atn"/>
    <w:basedOn w:val="a0"/>
    <w:rsid w:val="0040047A"/>
  </w:style>
  <w:style w:type="paragraph" w:customStyle="1" w:styleId="Pa1">
    <w:name w:val="Pa1"/>
    <w:basedOn w:val="a"/>
    <w:next w:val="a"/>
    <w:uiPriority w:val="99"/>
    <w:rsid w:val="00E5273E"/>
    <w:pPr>
      <w:autoSpaceDE w:val="0"/>
      <w:autoSpaceDN w:val="0"/>
      <w:adjustRightInd w:val="0"/>
      <w:spacing w:line="241" w:lineRule="atLeast"/>
    </w:pPr>
    <w:rPr>
      <w:rFonts w:ascii="Myriad Pro Cond" w:eastAsia="Calibri" w:hAnsi="Myriad Pro Cond"/>
      <w:lang w:eastAsia="en-US"/>
    </w:rPr>
  </w:style>
  <w:style w:type="character" w:customStyle="1" w:styleId="15">
    <w:name w:val="Заголовок №1_"/>
    <w:link w:val="16"/>
    <w:rsid w:val="00ED4A44"/>
    <w:rPr>
      <w:b/>
      <w:bCs/>
      <w:spacing w:val="10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ED4A44"/>
    <w:pPr>
      <w:shd w:val="clear" w:color="auto" w:fill="FFFFFF"/>
      <w:spacing w:before="360" w:after="60" w:line="240" w:lineRule="atLeast"/>
      <w:jc w:val="center"/>
      <w:outlineLvl w:val="0"/>
    </w:pPr>
    <w:rPr>
      <w:b/>
      <w:bCs/>
      <w:spacing w:val="10"/>
      <w:sz w:val="25"/>
      <w:szCs w:val="25"/>
    </w:rPr>
  </w:style>
  <w:style w:type="character" w:customStyle="1" w:styleId="8pt1">
    <w:name w:val="Основной текст + 8 pt1"/>
    <w:rsid w:val="00ED4A44"/>
    <w:rPr>
      <w:rFonts w:ascii="Times New Roman" w:hAnsi="Times New Roman" w:cs="Times New Roman" w:hint="default"/>
      <w:b/>
      <w:spacing w:val="10"/>
      <w:sz w:val="16"/>
      <w:szCs w:val="16"/>
      <w:shd w:val="clear" w:color="auto" w:fill="FFFFFF"/>
      <w:lang w:val="ru-RU" w:eastAsia="ru-RU" w:bidi="ar-SA"/>
    </w:rPr>
  </w:style>
  <w:style w:type="character" w:customStyle="1" w:styleId="26">
    <w:name w:val="Основной текст (2)_"/>
    <w:link w:val="27"/>
    <w:rsid w:val="006D1549"/>
    <w:rPr>
      <w:sz w:val="14"/>
      <w:szCs w:val="14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D1549"/>
    <w:pPr>
      <w:shd w:val="clear" w:color="auto" w:fill="FFFFFF"/>
      <w:spacing w:line="240" w:lineRule="atLeast"/>
    </w:pPr>
    <w:rPr>
      <w:sz w:val="14"/>
      <w:szCs w:val="14"/>
    </w:rPr>
  </w:style>
  <w:style w:type="character" w:customStyle="1" w:styleId="35">
    <w:name w:val="Основной текст (3)_"/>
    <w:link w:val="36"/>
    <w:rsid w:val="006D1549"/>
    <w:rPr>
      <w:rFonts w:ascii="Century Gothic" w:hAnsi="Century Gothic"/>
      <w:i/>
      <w:iCs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D1549"/>
    <w:pPr>
      <w:shd w:val="clear" w:color="auto" w:fill="FFFFFF"/>
      <w:spacing w:line="240" w:lineRule="atLeast"/>
    </w:pPr>
    <w:rPr>
      <w:rFonts w:ascii="Century Gothic" w:hAnsi="Century Gothic"/>
      <w:i/>
      <w:iCs/>
      <w:sz w:val="15"/>
      <w:szCs w:val="15"/>
    </w:rPr>
  </w:style>
  <w:style w:type="character" w:customStyle="1" w:styleId="23pt">
    <w:name w:val="Основной текст (2) + Интервал 3 pt"/>
    <w:rsid w:val="006D1549"/>
    <w:rPr>
      <w:spacing w:val="60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6D1549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549"/>
    <w:pPr>
      <w:shd w:val="clear" w:color="auto" w:fill="FFFFFF"/>
      <w:spacing w:before="300" w:line="240" w:lineRule="atLeast"/>
    </w:pPr>
    <w:rPr>
      <w:sz w:val="8"/>
      <w:szCs w:val="8"/>
    </w:rPr>
  </w:style>
  <w:style w:type="paragraph" w:customStyle="1" w:styleId="210">
    <w:name w:val="Основной текст (2)1"/>
    <w:basedOn w:val="a"/>
    <w:rsid w:val="006D1549"/>
    <w:pPr>
      <w:shd w:val="clear" w:color="auto" w:fill="FFFFFF"/>
      <w:spacing w:before="60" w:after="240" w:line="240" w:lineRule="atLeast"/>
    </w:pPr>
    <w:rPr>
      <w:rFonts w:eastAsia="Arial Unicode MS"/>
      <w:b/>
      <w:bCs/>
      <w:spacing w:val="20"/>
      <w:sz w:val="19"/>
      <w:szCs w:val="19"/>
    </w:rPr>
  </w:style>
  <w:style w:type="character" w:customStyle="1" w:styleId="8">
    <w:name w:val="Основной текст (8)_"/>
    <w:link w:val="80"/>
    <w:rsid w:val="006D1549"/>
    <w:rPr>
      <w:b/>
      <w:bCs/>
      <w:sz w:val="15"/>
      <w:szCs w:val="15"/>
      <w:shd w:val="clear" w:color="auto" w:fill="FFFFFF"/>
    </w:rPr>
  </w:style>
  <w:style w:type="character" w:customStyle="1" w:styleId="61">
    <w:name w:val="Основной текст (6)_"/>
    <w:link w:val="62"/>
    <w:rsid w:val="006D1549"/>
    <w:rPr>
      <w:rFonts w:ascii="Calibri" w:hAnsi="Calibri"/>
      <w:noProof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rsid w:val="006D1549"/>
    <w:rPr>
      <w:rFonts w:ascii="Calibri" w:hAnsi="Calibri"/>
      <w:noProof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D1549"/>
    <w:pPr>
      <w:shd w:val="clear" w:color="auto" w:fill="FFFFFF"/>
      <w:spacing w:line="240" w:lineRule="atLeast"/>
      <w:jc w:val="both"/>
    </w:pPr>
    <w:rPr>
      <w:b/>
      <w:bCs/>
      <w:sz w:val="15"/>
      <w:szCs w:val="15"/>
    </w:rPr>
  </w:style>
  <w:style w:type="paragraph" w:customStyle="1" w:styleId="62">
    <w:name w:val="Основной текст (6)"/>
    <w:basedOn w:val="a"/>
    <w:link w:val="61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paragraph" w:customStyle="1" w:styleId="70">
    <w:name w:val="Основной текст (7)"/>
    <w:basedOn w:val="a"/>
    <w:link w:val="7"/>
    <w:rsid w:val="006D1549"/>
    <w:pPr>
      <w:shd w:val="clear" w:color="auto" w:fill="FFFFFF"/>
      <w:spacing w:line="240" w:lineRule="atLeast"/>
    </w:pPr>
    <w:rPr>
      <w:rFonts w:ascii="Calibri" w:hAnsi="Calibri"/>
      <w:noProof/>
      <w:sz w:val="16"/>
      <w:szCs w:val="16"/>
    </w:rPr>
  </w:style>
  <w:style w:type="character" w:customStyle="1" w:styleId="22pt">
    <w:name w:val="Основной текст (2) + Интервал 2 pt"/>
    <w:rsid w:val="006D1549"/>
    <w:rPr>
      <w:rFonts w:ascii="Times New Roman" w:hAnsi="Times New Roman" w:cs="Times New Roman"/>
      <w:spacing w:val="50"/>
      <w:sz w:val="16"/>
      <w:szCs w:val="16"/>
      <w:shd w:val="clear" w:color="auto" w:fill="FFFFFF"/>
      <w:lang w:bidi="ar-SA"/>
    </w:rPr>
  </w:style>
  <w:style w:type="paragraph" w:styleId="afb">
    <w:name w:val="Title"/>
    <w:basedOn w:val="a"/>
    <w:link w:val="afc"/>
    <w:qFormat/>
    <w:rsid w:val="00FC0DC4"/>
    <w:pPr>
      <w:jc w:val="center"/>
    </w:pPr>
    <w:rPr>
      <w:b/>
      <w:sz w:val="28"/>
      <w:szCs w:val="20"/>
      <w:lang w:eastAsia="ja-JP"/>
    </w:rPr>
  </w:style>
  <w:style w:type="character" w:customStyle="1" w:styleId="afc">
    <w:name w:val="Название Знак"/>
    <w:link w:val="afb"/>
    <w:rsid w:val="00FC0DC4"/>
    <w:rPr>
      <w:b/>
      <w:sz w:val="28"/>
      <w:lang w:eastAsia="ja-JP"/>
    </w:rPr>
  </w:style>
  <w:style w:type="character" w:customStyle="1" w:styleId="hl1">
    <w:name w:val="hl1"/>
    <w:rsid w:val="009B11D1"/>
    <w:rPr>
      <w:color w:val="4682B4"/>
    </w:rPr>
  </w:style>
  <w:style w:type="character" w:customStyle="1" w:styleId="28">
    <w:name w:val="Основной текст (2) + Курсив"/>
    <w:rsid w:val="0001212C"/>
    <w:rPr>
      <w:i/>
      <w:iCs/>
      <w:spacing w:val="10"/>
      <w:sz w:val="15"/>
      <w:szCs w:val="15"/>
      <w:shd w:val="clear" w:color="auto" w:fill="FFFFFF"/>
    </w:rPr>
  </w:style>
  <w:style w:type="character" w:customStyle="1" w:styleId="term">
    <w:name w:val="term"/>
    <w:basedOn w:val="a0"/>
    <w:rsid w:val="008A3113"/>
  </w:style>
  <w:style w:type="paragraph" w:styleId="HTML">
    <w:name w:val="HTML Preformatted"/>
    <w:basedOn w:val="a"/>
    <w:link w:val="HTML0"/>
    <w:rsid w:val="001F0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1F09BA"/>
    <w:rPr>
      <w:rFonts w:ascii="Courier New" w:eastAsia="Calibri" w:hAnsi="Courier New"/>
    </w:rPr>
  </w:style>
  <w:style w:type="paragraph" w:customStyle="1" w:styleId="afd">
    <w:name w:val="a"/>
    <w:basedOn w:val="a"/>
    <w:uiPriority w:val="99"/>
    <w:rsid w:val="00606DC4"/>
    <w:pPr>
      <w:spacing w:before="100" w:beforeAutospacing="1" w:after="100" w:afterAutospacing="1"/>
    </w:pPr>
  </w:style>
  <w:style w:type="paragraph" w:customStyle="1" w:styleId="100">
    <w:name w:val="Мой отступ 10"/>
    <w:basedOn w:val="a"/>
    <w:autoRedefine/>
    <w:uiPriority w:val="99"/>
    <w:rsid w:val="00606DC4"/>
    <w:pPr>
      <w:snapToGrid w:val="0"/>
      <w:ind w:firstLine="284"/>
      <w:jc w:val="both"/>
    </w:pPr>
    <w:rPr>
      <w:color w:val="000000"/>
      <w:szCs w:val="20"/>
    </w:rPr>
  </w:style>
  <w:style w:type="paragraph" w:customStyle="1" w:styleId="ListParagraph1">
    <w:name w:val="List Paragraph1"/>
    <w:basedOn w:val="a"/>
    <w:rsid w:val="00766C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766C90"/>
    <w:pPr>
      <w:spacing w:before="100" w:beforeAutospacing="1" w:after="100" w:afterAutospacing="1"/>
    </w:pPr>
    <w:rPr>
      <w:rFonts w:eastAsia="Calibri"/>
    </w:rPr>
  </w:style>
  <w:style w:type="paragraph" w:customStyle="1" w:styleId="amaintext">
    <w:name w:val="amaintext"/>
    <w:basedOn w:val="a"/>
    <w:rsid w:val="00766C9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5E14DE"/>
    <w:rPr>
      <w:rFonts w:ascii="Cambria" w:hAnsi="Cambria"/>
      <w:b/>
      <w:bCs/>
      <w:sz w:val="26"/>
      <w:szCs w:val="26"/>
      <w:lang w:val="uk-UA" w:eastAsia="en-US"/>
    </w:rPr>
  </w:style>
  <w:style w:type="character" w:styleId="afe">
    <w:name w:val="Emphasis"/>
    <w:qFormat/>
    <w:rsid w:val="005E14DE"/>
    <w:rPr>
      <w:i/>
      <w:iCs/>
    </w:rPr>
  </w:style>
  <w:style w:type="character" w:customStyle="1" w:styleId="ab">
    <w:name w:val="Верхний колонтитул Знак"/>
    <w:link w:val="aa"/>
    <w:uiPriority w:val="99"/>
    <w:rsid w:val="005E14DE"/>
    <w:rPr>
      <w:sz w:val="24"/>
      <w:szCs w:val="24"/>
    </w:rPr>
  </w:style>
  <w:style w:type="character" w:customStyle="1" w:styleId="53">
    <w:name w:val="Знак Знак5"/>
    <w:rsid w:val="005E14DE"/>
    <w:rPr>
      <w:rFonts w:ascii="Times New Roman" w:eastAsia="Times New Roman" w:hAnsi="Times New Roman"/>
      <w:b/>
      <w:bCs/>
      <w:kern w:val="36"/>
      <w:sz w:val="30"/>
      <w:szCs w:val="30"/>
    </w:rPr>
  </w:style>
  <w:style w:type="paragraph" w:customStyle="1" w:styleId="17">
    <w:name w:val="Стиль Заголовок 1 + По ширине"/>
    <w:basedOn w:val="1"/>
    <w:rsid w:val="005E14DE"/>
    <w:pPr>
      <w:spacing w:before="240" w:after="60" w:line="360" w:lineRule="auto"/>
      <w:jc w:val="both"/>
    </w:pPr>
    <w:rPr>
      <w:rFonts w:ascii="Times New Roman" w:hAnsi="Times New Roman"/>
      <w:b/>
      <w:bCs/>
      <w:caps/>
      <w:spacing w:val="-8"/>
      <w:kern w:val="28"/>
      <w:szCs w:val="20"/>
    </w:rPr>
  </w:style>
  <w:style w:type="numbering" w:customStyle="1" w:styleId="18">
    <w:name w:val="Нет списка1"/>
    <w:next w:val="a2"/>
    <w:semiHidden/>
    <w:unhideWhenUsed/>
    <w:rsid w:val="005E14DE"/>
  </w:style>
  <w:style w:type="paragraph" w:customStyle="1" w:styleId="title1">
    <w:name w:val="title1"/>
    <w:basedOn w:val="a"/>
    <w:rsid w:val="005E14DE"/>
    <w:pPr>
      <w:spacing w:before="100" w:beforeAutospacing="1"/>
      <w:ind w:left="689"/>
    </w:pPr>
    <w:rPr>
      <w:sz w:val="22"/>
      <w:szCs w:val="22"/>
      <w:lang w:val="uk-UA" w:eastAsia="uk-UA"/>
    </w:rPr>
  </w:style>
  <w:style w:type="paragraph" w:customStyle="1" w:styleId="authors1">
    <w:name w:val="authors1"/>
    <w:basedOn w:val="a"/>
    <w:rsid w:val="005E14DE"/>
    <w:pPr>
      <w:spacing w:before="72" w:line="240" w:lineRule="atLeast"/>
      <w:ind w:left="689"/>
    </w:pPr>
    <w:rPr>
      <w:sz w:val="22"/>
      <w:szCs w:val="22"/>
      <w:lang w:val="uk-UA" w:eastAsia="uk-UA"/>
    </w:rPr>
  </w:style>
  <w:style w:type="paragraph" w:customStyle="1" w:styleId="source1">
    <w:name w:val="source1"/>
    <w:basedOn w:val="a"/>
    <w:rsid w:val="005E14DE"/>
    <w:pPr>
      <w:spacing w:before="120" w:line="240" w:lineRule="atLeast"/>
      <w:ind w:left="689"/>
    </w:pPr>
    <w:rPr>
      <w:sz w:val="18"/>
      <w:szCs w:val="18"/>
      <w:lang w:val="uk-UA" w:eastAsia="uk-UA"/>
    </w:rPr>
  </w:style>
  <w:style w:type="character" w:customStyle="1" w:styleId="journalname">
    <w:name w:val="journalname"/>
    <w:basedOn w:val="a0"/>
    <w:rsid w:val="005E14DE"/>
  </w:style>
  <w:style w:type="character" w:styleId="aff">
    <w:name w:val="FollowedHyperlink"/>
    <w:unhideWhenUsed/>
    <w:rsid w:val="005E14DE"/>
    <w:rPr>
      <w:color w:val="800080"/>
      <w:u w:val="single"/>
    </w:rPr>
  </w:style>
  <w:style w:type="numbering" w:customStyle="1" w:styleId="29">
    <w:name w:val="Нет списка2"/>
    <w:next w:val="a2"/>
    <w:semiHidden/>
    <w:unhideWhenUsed/>
    <w:rsid w:val="005E14DE"/>
  </w:style>
  <w:style w:type="paragraph" w:customStyle="1" w:styleId="19">
    <w:name w:val="Обычный1"/>
    <w:rsid w:val="005E14DE"/>
    <w:pPr>
      <w:widowControl w:val="0"/>
      <w:ind w:firstLine="240"/>
      <w:jc w:val="both"/>
    </w:pPr>
    <w:rPr>
      <w:snapToGrid w:val="0"/>
      <w:sz w:val="16"/>
    </w:rPr>
  </w:style>
  <w:style w:type="paragraph" w:customStyle="1" w:styleId="aff0">
    <w:name w:val="текст таблицы"/>
    <w:basedOn w:val="a"/>
    <w:rsid w:val="005E14DE"/>
    <w:pPr>
      <w:overflowPunct w:val="0"/>
      <w:autoSpaceDE w:val="0"/>
      <w:autoSpaceDN w:val="0"/>
      <w:adjustRightInd w:val="0"/>
      <w:spacing w:line="200" w:lineRule="exact"/>
      <w:jc w:val="center"/>
      <w:textAlignment w:val="baseline"/>
    </w:pPr>
    <w:rPr>
      <w:rFonts w:ascii="MyslNarrowC" w:hAnsi="MyslNarrowC"/>
      <w:sz w:val="16"/>
      <w:szCs w:val="20"/>
    </w:rPr>
  </w:style>
  <w:style w:type="character" w:customStyle="1" w:styleId="63">
    <w:name w:val="Знак Знак6"/>
    <w:rsid w:val="005E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rsid w:val="005E14DE"/>
    <w:pPr>
      <w:autoSpaceDE w:val="0"/>
      <w:autoSpaceDN w:val="0"/>
      <w:adjustRightInd w:val="0"/>
      <w:spacing w:line="191" w:lineRule="atLeast"/>
    </w:pPr>
    <w:rPr>
      <w:rFonts w:ascii="Newton" w:eastAsia="Calibri" w:hAnsi="Newton"/>
      <w:lang w:val="uk-UA" w:eastAsia="uk-UA"/>
    </w:rPr>
  </w:style>
  <w:style w:type="paragraph" w:customStyle="1" w:styleId="aff1">
    <w:name w:val="Обычный + Междустр.интервал:  полуторный"/>
    <w:basedOn w:val="a"/>
    <w:rsid w:val="005E14DE"/>
    <w:pPr>
      <w:spacing w:line="360" w:lineRule="auto"/>
      <w:jc w:val="both"/>
    </w:pPr>
  </w:style>
  <w:style w:type="character" w:customStyle="1" w:styleId="81">
    <w:name w:val="Знак Знак8"/>
    <w:rsid w:val="005E14DE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1a">
    <w:name w:val="Нижний колонтитул Знак1"/>
    <w:semiHidden/>
    <w:rsid w:val="005E14DE"/>
    <w:rPr>
      <w:rFonts w:ascii="Times New Roman" w:hAnsi="Times New Roman"/>
      <w:sz w:val="28"/>
      <w:szCs w:val="22"/>
      <w:lang w:eastAsia="en-US"/>
    </w:rPr>
  </w:style>
  <w:style w:type="character" w:customStyle="1" w:styleId="hissue1">
    <w:name w:val="hissue1"/>
    <w:rsid w:val="005E14DE"/>
    <w:rPr>
      <w:b/>
      <w:bCs/>
      <w:color w:val="999999"/>
      <w:sz w:val="16"/>
      <w:szCs w:val="16"/>
    </w:rPr>
  </w:style>
  <w:style w:type="paragraph" w:customStyle="1" w:styleId="110">
    <w:name w:val="Обычный (веб)11"/>
    <w:basedOn w:val="a"/>
    <w:rsid w:val="005E14DE"/>
    <w:rPr>
      <w:rFonts w:ascii="Arial" w:hAnsi="Arial" w:cs="Arial"/>
      <w:color w:val="000000"/>
    </w:rPr>
  </w:style>
  <w:style w:type="table" w:customStyle="1" w:styleId="-11">
    <w:name w:val="Светлая заливка - Акцент 11"/>
    <w:basedOn w:val="a1"/>
    <w:rsid w:val="005E14D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rsid w:val="005E14D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b">
    <w:name w:val="Сетка таблицы1"/>
    <w:basedOn w:val="a1"/>
    <w:next w:val="a9"/>
    <w:rsid w:val="005E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unhideWhenUsed/>
    <w:rsid w:val="005E14DE"/>
    <w:pPr>
      <w:spacing w:line="360" w:lineRule="auto"/>
      <w:ind w:firstLine="709"/>
      <w:jc w:val="both"/>
    </w:pPr>
    <w:rPr>
      <w:rFonts w:ascii="Tahoma" w:eastAsia="Calibri" w:hAnsi="Tahoma"/>
      <w:sz w:val="16"/>
      <w:szCs w:val="16"/>
      <w:lang w:val="uk-UA" w:eastAsia="en-US"/>
    </w:rPr>
  </w:style>
  <w:style w:type="character" w:customStyle="1" w:styleId="aff3">
    <w:name w:val="Схема документа Знак"/>
    <w:link w:val="aff2"/>
    <w:rsid w:val="005E14DE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ti">
    <w:name w:val="ti"/>
    <w:basedOn w:val="a0"/>
    <w:rsid w:val="005E14DE"/>
  </w:style>
  <w:style w:type="character" w:customStyle="1" w:styleId="linkbar">
    <w:name w:val="linkbar"/>
    <w:basedOn w:val="a0"/>
    <w:rsid w:val="005E14DE"/>
  </w:style>
  <w:style w:type="character" w:styleId="aff4">
    <w:name w:val="annotation reference"/>
    <w:rsid w:val="005E14DE"/>
    <w:rPr>
      <w:sz w:val="16"/>
      <w:szCs w:val="16"/>
    </w:rPr>
  </w:style>
  <w:style w:type="paragraph" w:styleId="aff5">
    <w:name w:val="annotation text"/>
    <w:basedOn w:val="a"/>
    <w:link w:val="aff6"/>
    <w:rsid w:val="005E14DE"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rsid w:val="005E14DE"/>
    <w:rPr>
      <w:lang w:val="en-US" w:eastAsia="en-US"/>
    </w:rPr>
  </w:style>
  <w:style w:type="paragraph" w:styleId="aff7">
    <w:name w:val="annotation subject"/>
    <w:basedOn w:val="aff5"/>
    <w:next w:val="aff5"/>
    <w:link w:val="aff8"/>
    <w:rsid w:val="005E14DE"/>
    <w:rPr>
      <w:b/>
      <w:bCs/>
    </w:rPr>
  </w:style>
  <w:style w:type="character" w:customStyle="1" w:styleId="aff8">
    <w:name w:val="Тема примечания Знак"/>
    <w:link w:val="aff7"/>
    <w:rsid w:val="005E14DE"/>
    <w:rPr>
      <w:b/>
      <w:bCs/>
      <w:lang w:val="en-US" w:eastAsia="en-US"/>
    </w:rPr>
  </w:style>
  <w:style w:type="character" w:customStyle="1" w:styleId="38">
    <w:name w:val="Основной текст (3) + 8"/>
    <w:aliases w:val="5 pt1,Полужирный,Не курсив1,Интервал 1 pt"/>
    <w:rsid w:val="002A2DE3"/>
    <w:rPr>
      <w:rFonts w:ascii="Century Gothic" w:hAnsi="Century Gothic"/>
      <w:b/>
      <w:bCs/>
      <w:i/>
      <w:iCs/>
      <w:spacing w:val="30"/>
      <w:sz w:val="17"/>
      <w:szCs w:val="17"/>
      <w:shd w:val="clear" w:color="auto" w:fill="FFFFFF"/>
      <w:lang w:bidi="ar-SA"/>
    </w:rPr>
  </w:style>
  <w:style w:type="character" w:customStyle="1" w:styleId="8pt">
    <w:name w:val="Основной текст + 8 pt"/>
    <w:aliases w:val="Интервал 0 pt1"/>
    <w:rsid w:val="002A2DE3"/>
    <w:rPr>
      <w:b/>
      <w:noProof/>
      <w:spacing w:val="0"/>
      <w:sz w:val="16"/>
      <w:szCs w:val="16"/>
      <w:lang w:val="ru-RU" w:eastAsia="ru-RU" w:bidi="ar-SA"/>
    </w:rPr>
  </w:style>
  <w:style w:type="character" w:customStyle="1" w:styleId="3pt">
    <w:name w:val="Основной текст + Интервал 3 pt"/>
    <w:rsid w:val="002A2DE3"/>
    <w:rPr>
      <w:rFonts w:ascii="Times New Roman" w:hAnsi="Times New Roman" w:cs="Times New Roman"/>
      <w:b/>
      <w:spacing w:val="60"/>
      <w:sz w:val="19"/>
      <w:szCs w:val="19"/>
      <w:lang w:val="ru-RU" w:eastAsia="ru-RU" w:bidi="ar-SA"/>
    </w:rPr>
  </w:style>
  <w:style w:type="character" w:customStyle="1" w:styleId="aff9">
    <w:name w:val="Основной текст + Курсив"/>
    <w:rsid w:val="002A2DE3"/>
    <w:rPr>
      <w:rFonts w:ascii="Times New Roman" w:hAnsi="Times New Roman" w:cs="Times New Roman"/>
      <w:b/>
      <w:i/>
      <w:iCs/>
      <w:spacing w:val="0"/>
      <w:sz w:val="15"/>
      <w:szCs w:val="15"/>
      <w:lang w:val="ru-RU" w:eastAsia="ru-RU" w:bidi="ar-SA"/>
    </w:rPr>
  </w:style>
  <w:style w:type="character" w:customStyle="1" w:styleId="arci">
    <w:name w:val="arci"/>
    <w:basedOn w:val="a0"/>
    <w:rsid w:val="001811DC"/>
  </w:style>
  <w:style w:type="paragraph" w:customStyle="1" w:styleId="140">
    <w:name w:val="Обычный + 14 пт"/>
    <w:aliases w:val="По ширине"/>
    <w:basedOn w:val="a"/>
    <w:rsid w:val="003F335F"/>
    <w:pPr>
      <w:jc w:val="both"/>
    </w:pPr>
    <w:rPr>
      <w:b/>
      <w:sz w:val="28"/>
      <w:szCs w:val="28"/>
      <w:lang w:val="en-US"/>
    </w:rPr>
  </w:style>
  <w:style w:type="character" w:customStyle="1" w:styleId="alt-edited">
    <w:name w:val="alt-edited"/>
    <w:basedOn w:val="a0"/>
    <w:rsid w:val="00FE551B"/>
  </w:style>
  <w:style w:type="character" w:styleId="affa">
    <w:name w:val="Subtle Emphasis"/>
    <w:basedOn w:val="a0"/>
    <w:uiPriority w:val="19"/>
    <w:qFormat/>
    <w:rsid w:val="00515DC1"/>
    <w:rPr>
      <w:i/>
      <w:iCs/>
      <w:color w:val="808080" w:themeColor="text1" w:themeTint="7F"/>
    </w:rPr>
  </w:style>
  <w:style w:type="numbering" w:customStyle="1" w:styleId="37">
    <w:name w:val="Нет списка3"/>
    <w:next w:val="a2"/>
    <w:uiPriority w:val="99"/>
    <w:semiHidden/>
    <w:unhideWhenUsed/>
    <w:rsid w:val="00515DC1"/>
  </w:style>
  <w:style w:type="numbering" w:customStyle="1" w:styleId="4">
    <w:name w:val="Нет списка4"/>
    <w:next w:val="a2"/>
    <w:uiPriority w:val="99"/>
    <w:semiHidden/>
    <w:unhideWhenUsed/>
    <w:rsid w:val="00515DC1"/>
  </w:style>
  <w:style w:type="character" w:customStyle="1" w:styleId="gt-baf-back">
    <w:name w:val="gt-baf-back"/>
    <w:basedOn w:val="a0"/>
    <w:rsid w:val="00515DC1"/>
  </w:style>
  <w:style w:type="table" w:customStyle="1" w:styleId="2a">
    <w:name w:val="Сетка таблицы2"/>
    <w:basedOn w:val="a1"/>
    <w:next w:val="a9"/>
    <w:uiPriority w:val="59"/>
    <w:rsid w:val="00515D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9383-BD41-4791-A0FA-FCD44E95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ПОЗИТРОННО-ЭМИССИОННАЯ ТОМОГРАФИЯ (ПЭТ) В ДИАГНОСТИКЕ РАСПРОСТРАНЕННЫХ НЕВРОЛОГИЧЕСКИХ И ДРУГИХ ЗАБОЛЕВАНИЙ ЧЕЛОВЕКА</vt:lpstr>
    </vt:vector>
  </TitlesOfParts>
  <Company>Microsoft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ПОЗИТРОННО-ЭМИССИОННАЯ ТОМОГРАФИЯ (ПЭТ) В ДИАГНОСТИКЕ РАСПРОСТРАНЕННЫХ НЕВРОЛОГИЧЕСКИХ И ДРУГИХ ЗАБОЛЕВАНИЙ ЧЕЛОВЕКА</dc:title>
  <dc:creator>User</dc:creator>
  <cp:lastModifiedBy>Russian</cp:lastModifiedBy>
  <cp:revision>5</cp:revision>
  <cp:lastPrinted>2014-09-03T06:06:00Z</cp:lastPrinted>
  <dcterms:created xsi:type="dcterms:W3CDTF">2016-02-21T07:13:00Z</dcterms:created>
  <dcterms:modified xsi:type="dcterms:W3CDTF">2016-02-21T07:32:00Z</dcterms:modified>
</cp:coreProperties>
</file>