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0A" w:rsidRPr="00F438DB" w:rsidRDefault="000F010A" w:rsidP="000F010A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F438DB">
        <w:rPr>
          <w:rFonts w:ascii="Arial Narrow" w:hAnsi="Arial Narrow"/>
          <w:b/>
          <w:sz w:val="22"/>
          <w:szCs w:val="22"/>
        </w:rPr>
        <w:t>УДК</w:t>
      </w:r>
      <w:r w:rsidR="00C732D9" w:rsidRPr="00F438DB">
        <w:rPr>
          <w:rFonts w:ascii="Arial Narrow" w:hAnsi="Arial Narrow"/>
          <w:b/>
          <w:sz w:val="22"/>
          <w:szCs w:val="22"/>
        </w:rPr>
        <w:t xml:space="preserve"> 616.12.08</w:t>
      </w:r>
    </w:p>
    <w:p w:rsidR="000F010A" w:rsidRPr="00F438DB" w:rsidRDefault="000F010A" w:rsidP="000F010A">
      <w:pPr>
        <w:spacing w:line="216" w:lineRule="auto"/>
        <w:rPr>
          <w:rFonts w:ascii="Arial Narrow" w:eastAsia="Calibri" w:hAnsi="Arial Narrow"/>
          <w:sz w:val="18"/>
          <w:szCs w:val="18"/>
        </w:rPr>
      </w:pPr>
    </w:p>
    <w:p w:rsidR="000F010A" w:rsidRPr="00F438DB" w:rsidRDefault="000F010A" w:rsidP="000F010A">
      <w:pPr>
        <w:spacing w:line="216" w:lineRule="auto"/>
        <w:rPr>
          <w:rFonts w:ascii="Arial Narrow" w:eastAsia="Calibri" w:hAnsi="Arial Narrow"/>
          <w:b/>
          <w:sz w:val="22"/>
          <w:szCs w:val="22"/>
        </w:rPr>
      </w:pPr>
      <w:r w:rsidRPr="00F438DB">
        <w:rPr>
          <w:rFonts w:ascii="Arial Narrow" w:eastAsia="Calibri" w:hAnsi="Arial Narrow"/>
          <w:b/>
          <w:sz w:val="22"/>
          <w:szCs w:val="22"/>
        </w:rPr>
        <w:t xml:space="preserve">Г.Н. </w:t>
      </w:r>
      <w:proofErr w:type="spellStart"/>
      <w:r w:rsidRPr="00F438DB">
        <w:rPr>
          <w:rFonts w:ascii="Arial Narrow" w:eastAsia="Calibri" w:hAnsi="Arial Narrow"/>
          <w:b/>
          <w:sz w:val="22"/>
          <w:szCs w:val="22"/>
        </w:rPr>
        <w:t>Билялова</w:t>
      </w:r>
      <w:bookmarkStart w:id="0" w:name="_GoBack"/>
      <w:bookmarkEnd w:id="0"/>
      <w:proofErr w:type="spellEnd"/>
    </w:p>
    <w:p w:rsidR="000F010A" w:rsidRPr="00F438DB" w:rsidRDefault="000F010A" w:rsidP="000F010A">
      <w:pPr>
        <w:tabs>
          <w:tab w:val="left" w:pos="360"/>
        </w:tabs>
        <w:spacing w:line="216" w:lineRule="auto"/>
        <w:rPr>
          <w:rFonts w:ascii="Arial Narrow" w:eastAsia="Calibri" w:hAnsi="Arial Narrow"/>
          <w:sz w:val="18"/>
          <w:szCs w:val="18"/>
        </w:rPr>
      </w:pPr>
    </w:p>
    <w:p w:rsidR="000F010A" w:rsidRPr="00F438DB" w:rsidRDefault="000F010A" w:rsidP="000F010A">
      <w:pPr>
        <w:tabs>
          <w:tab w:val="left" w:pos="360"/>
        </w:tabs>
        <w:spacing w:line="216" w:lineRule="auto"/>
        <w:rPr>
          <w:rFonts w:ascii="Arial Narrow" w:eastAsia="Calibri" w:hAnsi="Arial Narrow"/>
          <w:b/>
          <w:sz w:val="22"/>
          <w:szCs w:val="22"/>
        </w:rPr>
      </w:pPr>
      <w:r w:rsidRPr="00F438DB">
        <w:rPr>
          <w:rFonts w:ascii="Arial Narrow" w:eastAsia="Calibri" w:hAnsi="Arial Narrow"/>
          <w:b/>
          <w:sz w:val="22"/>
          <w:szCs w:val="22"/>
        </w:rPr>
        <w:t>Больница Управления делами Президента Республики Казахстан, г. Астана</w:t>
      </w:r>
    </w:p>
    <w:p w:rsidR="000F010A" w:rsidRPr="00F438DB" w:rsidRDefault="000F010A" w:rsidP="000F010A">
      <w:pPr>
        <w:tabs>
          <w:tab w:val="left" w:pos="360"/>
        </w:tabs>
        <w:spacing w:line="216" w:lineRule="auto"/>
        <w:rPr>
          <w:rFonts w:ascii="Arial Narrow" w:eastAsia="Calibri" w:hAnsi="Arial Narrow"/>
          <w:sz w:val="18"/>
          <w:szCs w:val="18"/>
        </w:rPr>
      </w:pP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b/>
        </w:rPr>
      </w:pPr>
      <w:r w:rsidRPr="00F438DB">
        <w:rPr>
          <w:rFonts w:ascii="Arial Narrow" w:hAnsi="Arial Narrow"/>
          <w:b/>
        </w:rPr>
        <w:t>ИЗУЧЕНИЕ КОМПЛАЕНТНОСТИ К ТЕРАПИИ ПАЦИЕНТОВ</w:t>
      </w: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b/>
        </w:rPr>
      </w:pPr>
      <w:r w:rsidRPr="00F438DB">
        <w:rPr>
          <w:rFonts w:ascii="Arial Narrow" w:hAnsi="Arial Narrow"/>
          <w:b/>
        </w:rPr>
        <w:t>С ВЫСОКИМ КОРОНАРНЫМ РИСКОМ</w:t>
      </w: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sz w:val="18"/>
          <w:szCs w:val="18"/>
        </w:rPr>
      </w:pPr>
    </w:p>
    <w:p w:rsidR="000F010A" w:rsidRPr="00F438DB" w:rsidRDefault="000F010A" w:rsidP="000F010A">
      <w:pPr>
        <w:spacing w:line="216" w:lineRule="auto"/>
        <w:jc w:val="center"/>
        <w:rPr>
          <w:rFonts w:ascii="Arial Narrow" w:eastAsia="Calibri" w:hAnsi="Arial Narrow"/>
          <w:b/>
          <w:sz w:val="20"/>
          <w:szCs w:val="20"/>
        </w:rPr>
      </w:pPr>
      <w:r w:rsidRPr="00F438DB">
        <w:rPr>
          <w:rFonts w:ascii="Arial Narrow" w:eastAsia="Calibri" w:hAnsi="Arial Narrow"/>
          <w:b/>
          <w:sz w:val="20"/>
          <w:szCs w:val="20"/>
        </w:rPr>
        <w:t>Аннотация</w:t>
      </w:r>
    </w:p>
    <w:p w:rsidR="000F010A" w:rsidRPr="00F438DB" w:rsidRDefault="000F010A" w:rsidP="000F010A">
      <w:pPr>
        <w:spacing w:line="216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 w:rsidRPr="00F438DB">
        <w:rPr>
          <w:rFonts w:ascii="Arial Narrow" w:eastAsia="Calibri" w:hAnsi="Arial Narrow"/>
          <w:sz w:val="20"/>
          <w:szCs w:val="20"/>
        </w:rPr>
        <w:t>В данной статье</w:t>
      </w:r>
      <w:r w:rsidRPr="00F438DB">
        <w:rPr>
          <w:rFonts w:ascii="Arial Narrow" w:hAnsi="Arial Narrow"/>
          <w:bCs/>
          <w:sz w:val="20"/>
          <w:szCs w:val="20"/>
        </w:rPr>
        <w:t xml:space="preserve"> проведено исследование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комплаентности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 xml:space="preserve"> и эффективности применения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статинов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 xml:space="preserve"> для перви</w:t>
      </w:r>
      <w:r w:rsidRPr="00F438DB">
        <w:rPr>
          <w:rFonts w:ascii="Arial Narrow" w:hAnsi="Arial Narrow"/>
          <w:bCs/>
          <w:sz w:val="20"/>
          <w:szCs w:val="20"/>
        </w:rPr>
        <w:t>ч</w:t>
      </w:r>
      <w:r w:rsidRPr="00F438DB">
        <w:rPr>
          <w:rFonts w:ascii="Arial Narrow" w:hAnsi="Arial Narrow"/>
          <w:bCs/>
          <w:sz w:val="20"/>
          <w:szCs w:val="20"/>
        </w:rPr>
        <w:t xml:space="preserve">ной и вторичной профилактики </w:t>
      </w:r>
      <w:proofErr w:type="gramStart"/>
      <w:r w:rsidRPr="00F438DB">
        <w:rPr>
          <w:rFonts w:ascii="Arial Narrow" w:hAnsi="Arial Narrow"/>
          <w:bCs/>
          <w:sz w:val="20"/>
          <w:szCs w:val="20"/>
        </w:rPr>
        <w:t>сердечно-сосудистых</w:t>
      </w:r>
      <w:proofErr w:type="gramEnd"/>
      <w:r w:rsidRPr="00F438DB">
        <w:rPr>
          <w:rFonts w:ascii="Arial Narrow" w:hAnsi="Arial Narrow"/>
          <w:bCs/>
          <w:sz w:val="20"/>
          <w:szCs w:val="20"/>
        </w:rPr>
        <w:t xml:space="preserve"> заболеваний. В исследование были включены 42 больных с ИБС, артериальной гипертонией, сахарным диабетом 2 типа; сочетанием высокого уровня отдельных факторов ри</w:t>
      </w:r>
      <w:r w:rsidRPr="00F438DB">
        <w:rPr>
          <w:rFonts w:ascii="Arial Narrow" w:hAnsi="Arial Narrow"/>
          <w:bCs/>
          <w:sz w:val="20"/>
          <w:szCs w:val="20"/>
        </w:rPr>
        <w:t>с</w:t>
      </w:r>
      <w:r w:rsidRPr="00F438DB">
        <w:rPr>
          <w:rFonts w:ascii="Arial Narrow" w:hAnsi="Arial Narrow"/>
          <w:bCs/>
          <w:sz w:val="20"/>
          <w:szCs w:val="20"/>
        </w:rPr>
        <w:t>ка.</w:t>
      </w:r>
      <w:r w:rsidRPr="00F438DB">
        <w:rPr>
          <w:rFonts w:ascii="Arial Narrow" w:hAnsi="Arial Narrow"/>
          <w:sz w:val="20"/>
          <w:szCs w:val="20"/>
        </w:rPr>
        <w:t xml:space="preserve"> Оценивали следующие параметры: клиническую симптоматику, уровни общего ХС, ХС, ЛПНП, ТГ, ХС липопрот</w:t>
      </w:r>
      <w:r w:rsidRPr="00F438DB">
        <w:rPr>
          <w:rFonts w:ascii="Arial Narrow" w:hAnsi="Arial Narrow"/>
          <w:sz w:val="20"/>
          <w:szCs w:val="20"/>
        </w:rPr>
        <w:t>е</w:t>
      </w:r>
      <w:r w:rsidRPr="00F438DB">
        <w:rPr>
          <w:rFonts w:ascii="Arial Narrow" w:hAnsi="Arial Narrow"/>
          <w:sz w:val="20"/>
          <w:szCs w:val="20"/>
        </w:rPr>
        <w:t xml:space="preserve">идов высокой плотности (ЛПВП), </w:t>
      </w:r>
      <w:proofErr w:type="spellStart"/>
      <w:r w:rsidRPr="00F438DB">
        <w:rPr>
          <w:rFonts w:ascii="Arial Narrow" w:hAnsi="Arial Narrow"/>
          <w:sz w:val="20"/>
          <w:szCs w:val="20"/>
        </w:rPr>
        <w:t>аланинаминотрансферазы</w:t>
      </w:r>
      <w:proofErr w:type="spellEnd"/>
      <w:r w:rsidRPr="00F438DB">
        <w:rPr>
          <w:rFonts w:ascii="Arial Narrow" w:hAnsi="Arial Narrow"/>
          <w:sz w:val="20"/>
          <w:szCs w:val="20"/>
        </w:rPr>
        <w:t xml:space="preserve"> (АЛТ), </w:t>
      </w:r>
      <w:proofErr w:type="spellStart"/>
      <w:r w:rsidRPr="00F438DB">
        <w:rPr>
          <w:rFonts w:ascii="Arial Narrow" w:hAnsi="Arial Narrow"/>
          <w:sz w:val="20"/>
          <w:szCs w:val="20"/>
        </w:rPr>
        <w:t>аспартатаминотрансферазы</w:t>
      </w:r>
      <w:proofErr w:type="spellEnd"/>
      <w:r w:rsidRPr="00F438DB">
        <w:rPr>
          <w:rFonts w:ascii="Arial Narrow" w:hAnsi="Arial Narrow"/>
          <w:sz w:val="20"/>
          <w:szCs w:val="20"/>
        </w:rPr>
        <w:t xml:space="preserve"> (ACT). </w:t>
      </w:r>
      <w:r w:rsidRPr="00F438DB">
        <w:rPr>
          <w:rFonts w:ascii="Arial Narrow" w:hAnsi="Arial Narrow"/>
          <w:bCs/>
          <w:sz w:val="20"/>
          <w:szCs w:val="20"/>
        </w:rPr>
        <w:t xml:space="preserve">Повышению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комплаентности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 xml:space="preserve"> к терапии способствует регулярный мониторинг пациентов, а также клиническая эффективность и высокая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липидснижающая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 xml:space="preserve"> активность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крестора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>.</w:t>
      </w:r>
    </w:p>
    <w:p w:rsidR="000F010A" w:rsidRPr="00F438DB" w:rsidRDefault="000F010A" w:rsidP="000F010A">
      <w:pPr>
        <w:spacing w:line="216" w:lineRule="auto"/>
        <w:ind w:firstLine="284"/>
        <w:jc w:val="both"/>
        <w:rPr>
          <w:rFonts w:ascii="Arial Narrow" w:hAnsi="Arial Narrow"/>
          <w:bCs/>
          <w:sz w:val="16"/>
          <w:szCs w:val="16"/>
        </w:rPr>
      </w:pPr>
    </w:p>
    <w:p w:rsidR="000F010A" w:rsidRPr="00F438DB" w:rsidRDefault="000F010A" w:rsidP="000F010A">
      <w:pPr>
        <w:spacing w:line="216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 w:rsidRPr="00F438DB">
        <w:rPr>
          <w:rFonts w:ascii="Arial Narrow" w:hAnsi="Arial Narrow"/>
          <w:b/>
          <w:bCs/>
          <w:sz w:val="20"/>
          <w:szCs w:val="20"/>
        </w:rPr>
        <w:t xml:space="preserve">Ключевые слова: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статины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 xml:space="preserve">, артериальная гипертония, сахарный диабет, фактор риска, активность </w:t>
      </w:r>
      <w:proofErr w:type="spellStart"/>
      <w:r w:rsidRPr="00F438DB">
        <w:rPr>
          <w:rFonts w:ascii="Arial Narrow" w:hAnsi="Arial Narrow"/>
          <w:bCs/>
          <w:sz w:val="20"/>
          <w:szCs w:val="20"/>
        </w:rPr>
        <w:t>крестора</w:t>
      </w:r>
      <w:proofErr w:type="spellEnd"/>
      <w:r w:rsidRPr="00F438DB">
        <w:rPr>
          <w:rFonts w:ascii="Arial Narrow" w:hAnsi="Arial Narrow"/>
          <w:bCs/>
          <w:sz w:val="20"/>
          <w:szCs w:val="20"/>
        </w:rPr>
        <w:t xml:space="preserve">, </w:t>
      </w:r>
      <w:proofErr w:type="gramStart"/>
      <w:r w:rsidRPr="00F438DB">
        <w:rPr>
          <w:rFonts w:ascii="Arial Narrow" w:hAnsi="Arial Narrow"/>
          <w:bCs/>
          <w:sz w:val="20"/>
          <w:szCs w:val="20"/>
        </w:rPr>
        <w:t>сердечно-сосудистая</w:t>
      </w:r>
      <w:proofErr w:type="gramEnd"/>
      <w:r w:rsidRPr="00F438DB">
        <w:rPr>
          <w:rFonts w:ascii="Arial Narrow" w:hAnsi="Arial Narrow"/>
          <w:bCs/>
          <w:sz w:val="20"/>
          <w:szCs w:val="20"/>
        </w:rPr>
        <w:t xml:space="preserve"> система.</w:t>
      </w:r>
    </w:p>
    <w:p w:rsidR="000F010A" w:rsidRPr="00735329" w:rsidRDefault="000F010A" w:rsidP="000F010A">
      <w:pPr>
        <w:spacing w:line="216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0F010A" w:rsidRDefault="000F010A" w:rsidP="000F010A">
      <w:pPr>
        <w:autoSpaceDE w:val="0"/>
        <w:autoSpaceDN w:val="0"/>
        <w:adjustRightInd w:val="0"/>
        <w:spacing w:line="216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  <w:sectPr w:rsidR="000F010A" w:rsidSect="006F17CB">
          <w:headerReference w:type="default" r:id="rId9"/>
          <w:footerReference w:type="default" r:id="rId10"/>
          <w:type w:val="continuous"/>
          <w:pgSz w:w="11906" w:h="16838"/>
          <w:pgMar w:top="1418" w:right="1418" w:bottom="1134" w:left="1418" w:header="709" w:footer="709" w:gutter="0"/>
          <w:pgNumType w:start="65"/>
          <w:cols w:space="340"/>
          <w:docGrid w:linePitch="360"/>
        </w:sectPr>
      </w:pPr>
    </w:p>
    <w:p w:rsidR="000F010A" w:rsidRPr="00846C59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370B22">
        <w:rPr>
          <w:rFonts w:ascii="Arial Narrow" w:hAnsi="Arial Narrow"/>
          <w:color w:val="000000"/>
          <w:sz w:val="20"/>
          <w:szCs w:val="20"/>
        </w:rPr>
        <w:lastRenderedPageBreak/>
        <w:t>Предотвращение сердечно–сосудистых осложнений, снижение общей и сердечно–сосудистой смертности, увеличение продолжительности жизни является основной приоритетной задачей здравоохранения Ре</w:t>
      </w:r>
      <w:r w:rsidRPr="00370B22">
        <w:rPr>
          <w:rFonts w:ascii="Arial Narrow" w:hAnsi="Arial Narrow"/>
          <w:color w:val="000000"/>
          <w:sz w:val="20"/>
          <w:szCs w:val="20"/>
        </w:rPr>
        <w:t>с</w:t>
      </w:r>
      <w:r w:rsidRPr="00370B22">
        <w:rPr>
          <w:rFonts w:ascii="Arial Narrow" w:hAnsi="Arial Narrow"/>
          <w:color w:val="000000"/>
          <w:sz w:val="20"/>
          <w:szCs w:val="20"/>
        </w:rPr>
        <w:t xml:space="preserve">публики Казахстан. </w:t>
      </w:r>
      <w:r w:rsidRPr="00846C59">
        <w:rPr>
          <w:rFonts w:ascii="Arial Narrow" w:hAnsi="Arial Narrow"/>
          <w:color w:val="000000"/>
          <w:sz w:val="20"/>
          <w:szCs w:val="20"/>
        </w:rPr>
        <w:t>[</w:t>
      </w:r>
      <w:r w:rsidRPr="00370B22">
        <w:rPr>
          <w:rFonts w:ascii="Arial Narrow" w:hAnsi="Arial Narrow"/>
          <w:color w:val="000000"/>
          <w:sz w:val="20"/>
          <w:szCs w:val="20"/>
        </w:rPr>
        <w:t>1</w:t>
      </w:r>
      <w:r w:rsidRPr="00846C59">
        <w:rPr>
          <w:rFonts w:ascii="Arial Narrow" w:hAnsi="Arial Narrow"/>
          <w:color w:val="000000"/>
          <w:sz w:val="20"/>
          <w:szCs w:val="20"/>
        </w:rPr>
        <w:t>]</w:t>
      </w:r>
      <w:r w:rsidRPr="00370B22">
        <w:rPr>
          <w:rFonts w:ascii="Arial Narrow" w:hAnsi="Arial Narrow"/>
          <w:color w:val="000000"/>
          <w:sz w:val="20"/>
          <w:szCs w:val="20"/>
        </w:rPr>
        <w:t xml:space="preserve"> Нарушения липидного обмена являются одним из важнейших факторов риска (</w:t>
      </w:r>
      <w:proofErr w:type="gramStart"/>
      <w:r w:rsidRPr="00370B22">
        <w:rPr>
          <w:rFonts w:ascii="Arial Narrow" w:hAnsi="Arial Narrow"/>
          <w:color w:val="000000"/>
          <w:sz w:val="20"/>
          <w:szCs w:val="20"/>
        </w:rPr>
        <w:t>ФР</w:t>
      </w:r>
      <w:proofErr w:type="gramEnd"/>
      <w:r w:rsidRPr="00370B22">
        <w:rPr>
          <w:rFonts w:ascii="Arial Narrow" w:hAnsi="Arial Narrow"/>
          <w:color w:val="000000"/>
          <w:sz w:val="20"/>
          <w:szCs w:val="20"/>
        </w:rPr>
        <w:t xml:space="preserve">) развития болезней системы кровообращения. </w:t>
      </w:r>
      <w:r w:rsidRPr="00846C59">
        <w:rPr>
          <w:rFonts w:ascii="Arial Narrow" w:hAnsi="Arial Narrow"/>
          <w:color w:val="000000"/>
          <w:sz w:val="20"/>
          <w:szCs w:val="20"/>
        </w:rPr>
        <w:t>[</w:t>
      </w:r>
      <w:r>
        <w:rPr>
          <w:rFonts w:ascii="Arial Narrow" w:hAnsi="Arial Narrow"/>
          <w:color w:val="000000"/>
          <w:sz w:val="20"/>
          <w:szCs w:val="20"/>
        </w:rPr>
        <w:t>2,3</w:t>
      </w:r>
      <w:r w:rsidRPr="00846C59">
        <w:rPr>
          <w:rFonts w:ascii="Arial Narrow" w:hAnsi="Arial Narrow"/>
          <w:color w:val="000000"/>
          <w:sz w:val="20"/>
          <w:szCs w:val="20"/>
        </w:rPr>
        <w:t>]</w:t>
      </w:r>
    </w:p>
    <w:p w:rsidR="000F010A" w:rsidRPr="00515DC1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370B22">
        <w:rPr>
          <w:rFonts w:ascii="Arial Narrow" w:hAnsi="Arial Narrow"/>
          <w:color w:val="000000"/>
          <w:sz w:val="20"/>
          <w:szCs w:val="20"/>
        </w:rPr>
        <w:t>В последнее время ряд новых многообещающих лекарственных средств находится на стадии III фазы клинических испытаний. К этим препаратам в первую оч</w:t>
      </w:r>
      <w:r w:rsidRPr="00370B22">
        <w:rPr>
          <w:rFonts w:ascii="Arial Narrow" w:hAnsi="Arial Narrow"/>
          <w:color w:val="000000"/>
          <w:sz w:val="20"/>
          <w:szCs w:val="20"/>
        </w:rPr>
        <w:t>е</w:t>
      </w:r>
      <w:r w:rsidRPr="00370B22">
        <w:rPr>
          <w:rFonts w:ascii="Arial Narrow" w:hAnsi="Arial Narrow"/>
          <w:color w:val="000000"/>
          <w:sz w:val="20"/>
          <w:szCs w:val="20"/>
        </w:rPr>
        <w:t xml:space="preserve">редь следует отнести ингибиторы </w:t>
      </w:r>
      <w:proofErr w:type="spellStart"/>
      <w:r w:rsidRPr="00370B22">
        <w:rPr>
          <w:rFonts w:ascii="Arial Narrow" w:hAnsi="Arial Narrow"/>
          <w:color w:val="000000"/>
          <w:sz w:val="20"/>
          <w:szCs w:val="20"/>
        </w:rPr>
        <w:t>микросомального</w:t>
      </w:r>
      <w:proofErr w:type="spellEnd"/>
      <w:r w:rsidRPr="00370B22">
        <w:rPr>
          <w:rFonts w:ascii="Arial Narrow" w:hAnsi="Arial Narrow"/>
          <w:color w:val="000000"/>
          <w:sz w:val="20"/>
          <w:szCs w:val="20"/>
        </w:rPr>
        <w:t xml:space="preserve"> белка-переносчика, миметики гормонов щитовидной железы и </w:t>
      </w:r>
      <w:proofErr w:type="spellStart"/>
      <w:r w:rsidRPr="00370B22">
        <w:rPr>
          <w:rFonts w:ascii="Arial Narrow" w:hAnsi="Arial Narrow"/>
          <w:color w:val="000000"/>
          <w:sz w:val="20"/>
          <w:szCs w:val="20"/>
        </w:rPr>
        <w:t>олигонуклеотиды</w:t>
      </w:r>
      <w:proofErr w:type="spellEnd"/>
      <w:r w:rsidRPr="00370B22">
        <w:rPr>
          <w:rFonts w:ascii="Arial Narrow" w:hAnsi="Arial Narrow"/>
          <w:color w:val="000000"/>
          <w:sz w:val="20"/>
          <w:szCs w:val="20"/>
        </w:rPr>
        <w:t xml:space="preserve">, такие как </w:t>
      </w:r>
      <w:proofErr w:type="spellStart"/>
      <w:r w:rsidRPr="00370B22">
        <w:rPr>
          <w:rFonts w:ascii="Arial Narrow" w:hAnsi="Arial Narrow"/>
          <w:color w:val="000000"/>
          <w:sz w:val="20"/>
          <w:szCs w:val="20"/>
        </w:rPr>
        <w:t>мипомерсен</w:t>
      </w:r>
      <w:proofErr w:type="spellEnd"/>
      <w:r w:rsidRPr="00370B22">
        <w:rPr>
          <w:rFonts w:ascii="Arial Narrow" w:hAnsi="Arial Narrow"/>
          <w:color w:val="000000"/>
          <w:sz w:val="20"/>
          <w:szCs w:val="20"/>
        </w:rPr>
        <w:t xml:space="preserve">, а также </w:t>
      </w:r>
      <w:r w:rsidRPr="00370B22">
        <w:rPr>
          <w:rFonts w:ascii="Arial Narrow" w:eastAsia="FreeSetLightC" w:hAnsi="Arial Narrow"/>
          <w:color w:val="000000"/>
          <w:sz w:val="20"/>
          <w:szCs w:val="20"/>
        </w:rPr>
        <w:t>ингибиторы белка-переносчика эфира холестерина (CEPT)-</w:t>
      </w:r>
      <w:proofErr w:type="spellStart"/>
      <w:r w:rsidRPr="00370B22">
        <w:rPr>
          <w:rFonts w:ascii="Arial Narrow" w:eastAsia="FreeSetLightC" w:hAnsi="Arial Narrow"/>
          <w:color w:val="000000"/>
          <w:sz w:val="20"/>
          <w:szCs w:val="20"/>
        </w:rPr>
        <w:t>дальсетрапиб</w:t>
      </w:r>
      <w:proofErr w:type="spellEnd"/>
      <w:r w:rsidRPr="00370B22">
        <w:rPr>
          <w:rFonts w:ascii="Arial Narrow" w:eastAsia="FreeSetLightC" w:hAnsi="Arial Narrow"/>
          <w:color w:val="000000"/>
          <w:sz w:val="20"/>
          <w:szCs w:val="20"/>
        </w:rPr>
        <w:t xml:space="preserve"> и </w:t>
      </w:r>
      <w:proofErr w:type="spellStart"/>
      <w:r w:rsidRPr="00370B22">
        <w:rPr>
          <w:rFonts w:ascii="Arial Narrow" w:eastAsia="FreeSetLightC" w:hAnsi="Arial Narrow"/>
          <w:color w:val="000000"/>
          <w:sz w:val="20"/>
          <w:szCs w:val="20"/>
        </w:rPr>
        <w:t>анасетрапиб</w:t>
      </w:r>
      <w:proofErr w:type="spellEnd"/>
      <w:r w:rsidRPr="00370B22">
        <w:rPr>
          <w:rFonts w:ascii="Arial Narrow" w:hAnsi="Arial Narrow"/>
          <w:color w:val="000000"/>
          <w:sz w:val="20"/>
          <w:szCs w:val="20"/>
        </w:rPr>
        <w:t xml:space="preserve">. В предварительных клинических исследованиях эти препараты эффективно снижали уровень ХЛПНП у больных с </w:t>
      </w:r>
      <w:proofErr w:type="gramStart"/>
      <w:r w:rsidRPr="00370B22">
        <w:rPr>
          <w:rFonts w:ascii="Arial Narrow" w:hAnsi="Arial Narrow"/>
          <w:color w:val="000000"/>
          <w:sz w:val="20"/>
          <w:szCs w:val="20"/>
        </w:rPr>
        <w:t>выраженной</w:t>
      </w:r>
      <w:proofErr w:type="gram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370B22">
        <w:rPr>
          <w:rFonts w:ascii="Arial Narrow" w:hAnsi="Arial Narrow"/>
          <w:color w:val="000000"/>
          <w:sz w:val="20"/>
          <w:szCs w:val="20"/>
        </w:rPr>
        <w:t>гиперхолестеринемией</w:t>
      </w:r>
      <w:proofErr w:type="spellEnd"/>
      <w:r w:rsidRPr="00370B22">
        <w:rPr>
          <w:rFonts w:ascii="Arial Narrow" w:hAnsi="Arial Narrow"/>
          <w:color w:val="000000"/>
          <w:sz w:val="20"/>
          <w:szCs w:val="20"/>
        </w:rPr>
        <w:t xml:space="preserve">. </w:t>
      </w:r>
      <w:proofErr w:type="gramStart"/>
      <w:r w:rsidRPr="00370B22">
        <w:rPr>
          <w:rFonts w:ascii="Arial Narrow" w:hAnsi="Arial Narrow"/>
          <w:color w:val="000000"/>
          <w:sz w:val="20"/>
          <w:szCs w:val="20"/>
        </w:rPr>
        <w:t xml:space="preserve">Но зачастую в практической деятельности врачи встречаются с умеренной </w:t>
      </w:r>
      <w:proofErr w:type="spellStart"/>
      <w:r w:rsidRPr="00370B22">
        <w:rPr>
          <w:rFonts w:ascii="Arial Narrow" w:hAnsi="Arial Narrow"/>
          <w:color w:val="000000"/>
          <w:sz w:val="20"/>
          <w:szCs w:val="20"/>
        </w:rPr>
        <w:t>гиперхолестеринемией</w:t>
      </w:r>
      <w:proofErr w:type="spellEnd"/>
      <w:r w:rsidRPr="00370B22">
        <w:rPr>
          <w:rFonts w:ascii="Arial Narrow" w:hAnsi="Arial Narrow"/>
          <w:color w:val="000000"/>
          <w:sz w:val="20"/>
          <w:szCs w:val="20"/>
        </w:rPr>
        <w:t xml:space="preserve"> и в рекомендациях по проф</w:t>
      </w:r>
      <w:r w:rsidRPr="00370B22">
        <w:rPr>
          <w:rFonts w:ascii="Arial Narrow" w:hAnsi="Arial Narrow"/>
          <w:color w:val="000000"/>
          <w:sz w:val="20"/>
          <w:szCs w:val="20"/>
        </w:rPr>
        <w:t>и</w:t>
      </w:r>
      <w:r w:rsidRPr="00370B22">
        <w:rPr>
          <w:rFonts w:ascii="Arial Narrow" w:hAnsi="Arial Narrow"/>
          <w:color w:val="000000"/>
          <w:sz w:val="20"/>
          <w:szCs w:val="20"/>
        </w:rPr>
        <w:t>лактике болезней системы кровообращения в клинич</w:t>
      </w:r>
      <w:r w:rsidRPr="00370B22">
        <w:rPr>
          <w:rFonts w:ascii="Arial Narrow" w:hAnsi="Arial Narrow"/>
          <w:color w:val="000000"/>
          <w:sz w:val="20"/>
          <w:szCs w:val="20"/>
        </w:rPr>
        <w:t>е</w:t>
      </w:r>
      <w:r w:rsidRPr="00370B22">
        <w:rPr>
          <w:rFonts w:ascii="Arial Narrow" w:hAnsi="Arial Narrow"/>
          <w:color w:val="000000"/>
          <w:sz w:val="20"/>
          <w:szCs w:val="20"/>
        </w:rPr>
        <w:t xml:space="preserve">ской практике сделан акцент на изменение интенсивности профилактических мероприятий в зависимости от общего уровня риска развития сердечно-сосудистой патологии, что и обосновывает различные стратегии вмешательства. </w:t>
      </w:r>
      <w:r w:rsidRPr="00515DC1">
        <w:rPr>
          <w:rFonts w:ascii="Arial Narrow" w:hAnsi="Arial Narrow"/>
          <w:color w:val="000000"/>
          <w:sz w:val="20"/>
          <w:szCs w:val="20"/>
        </w:rPr>
        <w:t>[</w:t>
      </w:r>
      <w:r w:rsidRPr="00370B22">
        <w:rPr>
          <w:rFonts w:ascii="Arial Narrow" w:hAnsi="Arial Narrow"/>
          <w:color w:val="000000"/>
          <w:sz w:val="20"/>
          <w:szCs w:val="20"/>
        </w:rPr>
        <w:t>4</w:t>
      </w:r>
      <w:r w:rsidRPr="00515DC1">
        <w:rPr>
          <w:rFonts w:ascii="Arial Narrow" w:hAnsi="Arial Narrow"/>
          <w:color w:val="000000"/>
          <w:sz w:val="20"/>
          <w:szCs w:val="20"/>
        </w:rPr>
        <w:t>]</w:t>
      </w:r>
      <w:proofErr w:type="gramEnd"/>
    </w:p>
    <w:p w:rsidR="000F010A" w:rsidRPr="00515DC1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3625B">
        <w:rPr>
          <w:rFonts w:ascii="Arial Narrow" w:hAnsi="Arial Narrow"/>
          <w:color w:val="000000"/>
          <w:sz w:val="20"/>
          <w:szCs w:val="20"/>
        </w:rPr>
        <w:t xml:space="preserve">Антиатерогенное действие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статинов</w:t>
      </w:r>
      <w:proofErr w:type="spellEnd"/>
      <w:r w:rsidRPr="00A3625B">
        <w:rPr>
          <w:rFonts w:ascii="Arial Narrow" w:hAnsi="Arial Narrow"/>
          <w:color w:val="000000"/>
          <w:sz w:val="20"/>
          <w:szCs w:val="20"/>
        </w:rPr>
        <w:t>, установленное во многих исследованиях, приводит</w:t>
      </w:r>
      <w:r>
        <w:rPr>
          <w:rFonts w:ascii="Arial Narrow" w:hAnsi="Arial Narrow"/>
          <w:color w:val="000000"/>
          <w:sz w:val="20"/>
          <w:szCs w:val="20"/>
        </w:rPr>
        <w:t>,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 в конце концов</w:t>
      </w:r>
      <w:r>
        <w:rPr>
          <w:rFonts w:ascii="Arial Narrow" w:hAnsi="Arial Narrow"/>
          <w:color w:val="000000"/>
          <w:sz w:val="20"/>
          <w:szCs w:val="20"/>
        </w:rPr>
        <w:t>,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 к самому главному эффекту лечения больных атеросклерозом – к достоверному снижению смертности от ишемической болезни сердца и головного мозга.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Причем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статины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gramStart"/>
      <w:r w:rsidRPr="00A3625B">
        <w:rPr>
          <w:rFonts w:ascii="Arial Narrow" w:hAnsi="Arial Narrow"/>
          <w:color w:val="000000"/>
          <w:sz w:val="20"/>
          <w:szCs w:val="20"/>
        </w:rPr>
        <w:t>эффективны</w:t>
      </w:r>
      <w:proofErr w:type="gramEnd"/>
      <w:r>
        <w:rPr>
          <w:rFonts w:ascii="Arial Narrow" w:hAnsi="Arial Narrow"/>
          <w:color w:val="000000"/>
          <w:sz w:val="20"/>
          <w:szCs w:val="20"/>
        </w:rPr>
        <w:t xml:space="preserve">, </w:t>
      </w:r>
      <w:r w:rsidRPr="00A3625B">
        <w:rPr>
          <w:rFonts w:ascii="Arial Narrow" w:hAnsi="Arial Narrow"/>
          <w:color w:val="000000"/>
          <w:sz w:val="20"/>
          <w:szCs w:val="20"/>
        </w:rPr>
        <w:t>как при первичной профилактике у людей с факторами риска, так и при вторичной пр</w:t>
      </w:r>
      <w:r w:rsidRPr="00A3625B">
        <w:rPr>
          <w:rFonts w:ascii="Arial Narrow" w:hAnsi="Arial Narrow"/>
          <w:color w:val="000000"/>
          <w:sz w:val="20"/>
          <w:szCs w:val="20"/>
        </w:rPr>
        <w:t>о</w:t>
      </w:r>
      <w:r w:rsidRPr="00A3625B">
        <w:rPr>
          <w:rFonts w:ascii="Arial Narrow" w:hAnsi="Arial Narrow"/>
          <w:color w:val="000000"/>
          <w:sz w:val="20"/>
          <w:szCs w:val="20"/>
        </w:rPr>
        <w:t>филактике, т.е. у больных с манифестированными заболеваниями атеросклеротического характера.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515DC1">
        <w:rPr>
          <w:rFonts w:ascii="Arial Narrow" w:hAnsi="Arial Narrow"/>
          <w:color w:val="000000"/>
          <w:sz w:val="20"/>
          <w:szCs w:val="20"/>
        </w:rPr>
        <w:t>[</w:t>
      </w:r>
      <w:r w:rsidRPr="00A3625B">
        <w:rPr>
          <w:rFonts w:ascii="Arial Narrow" w:hAnsi="Arial Narrow"/>
          <w:color w:val="000000"/>
          <w:sz w:val="20"/>
          <w:szCs w:val="20"/>
        </w:rPr>
        <w:t>5</w:t>
      </w:r>
      <w:r w:rsidRPr="00515DC1">
        <w:rPr>
          <w:rFonts w:ascii="Arial Narrow" w:hAnsi="Arial Narrow"/>
          <w:color w:val="000000"/>
          <w:sz w:val="20"/>
          <w:szCs w:val="20"/>
        </w:rPr>
        <w:t>]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3625B">
        <w:rPr>
          <w:rFonts w:ascii="Arial Narrow" w:hAnsi="Arial Narrow"/>
          <w:b/>
          <w:color w:val="000000"/>
          <w:sz w:val="20"/>
          <w:szCs w:val="20"/>
        </w:rPr>
        <w:t xml:space="preserve">Цель 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настоящего исследования состояла в изучении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комплаентности</w:t>
      </w:r>
      <w:proofErr w:type="spellEnd"/>
      <w:r w:rsidRPr="00A3625B">
        <w:rPr>
          <w:rFonts w:ascii="Arial Narrow" w:hAnsi="Arial Narrow"/>
          <w:color w:val="000000"/>
          <w:sz w:val="20"/>
          <w:szCs w:val="20"/>
        </w:rPr>
        <w:t xml:space="preserve"> и эффективности применения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статинов</w:t>
      </w:r>
      <w:proofErr w:type="spellEnd"/>
      <w:r w:rsidRPr="00A3625B">
        <w:rPr>
          <w:rFonts w:ascii="Arial Narrow" w:hAnsi="Arial Narrow"/>
          <w:color w:val="000000"/>
          <w:sz w:val="20"/>
          <w:szCs w:val="20"/>
        </w:rPr>
        <w:t xml:space="preserve"> для первичной и вторичной профилактики </w:t>
      </w:r>
      <w:proofErr w:type="gramStart"/>
      <w:r w:rsidRPr="00A3625B">
        <w:rPr>
          <w:rFonts w:ascii="Arial Narrow" w:hAnsi="Arial Narrow"/>
          <w:color w:val="000000"/>
          <w:sz w:val="20"/>
          <w:szCs w:val="20"/>
        </w:rPr>
        <w:t>се</w:t>
      </w:r>
      <w:r w:rsidRPr="00A3625B">
        <w:rPr>
          <w:rFonts w:ascii="Arial Narrow" w:hAnsi="Arial Narrow"/>
          <w:color w:val="000000"/>
          <w:sz w:val="20"/>
          <w:szCs w:val="20"/>
        </w:rPr>
        <w:t>р</w:t>
      </w:r>
      <w:r w:rsidRPr="00A3625B">
        <w:rPr>
          <w:rFonts w:ascii="Arial Narrow" w:hAnsi="Arial Narrow"/>
          <w:color w:val="000000"/>
          <w:sz w:val="20"/>
          <w:szCs w:val="20"/>
        </w:rPr>
        <w:t>дечно-сосудистых</w:t>
      </w:r>
      <w:proofErr w:type="gram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заболеваний</w:t>
      </w:r>
      <w:r>
        <w:rPr>
          <w:rFonts w:ascii="Arial Narrow" w:hAnsi="Arial Narrow"/>
          <w:color w:val="000000"/>
          <w:sz w:val="20"/>
          <w:szCs w:val="20"/>
        </w:rPr>
        <w:t>.</w:t>
      </w:r>
    </w:p>
    <w:p w:rsidR="000F010A" w:rsidRDefault="000F010A" w:rsidP="000F010A">
      <w:pPr>
        <w:tabs>
          <w:tab w:val="left" w:pos="6521"/>
        </w:tabs>
        <w:spacing w:line="218" w:lineRule="auto"/>
        <w:ind w:firstLine="284"/>
        <w:jc w:val="both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3625B">
        <w:rPr>
          <w:rFonts w:ascii="Arial Narrow" w:eastAsiaTheme="minorHAnsi" w:hAnsi="Arial Narrow"/>
          <w:b/>
          <w:sz w:val="20"/>
          <w:szCs w:val="20"/>
          <w:lang w:eastAsia="en-US"/>
        </w:rPr>
        <w:t>Материалы и методы</w:t>
      </w:r>
    </w:p>
    <w:p w:rsidR="000F010A" w:rsidRDefault="000F010A" w:rsidP="000F010A">
      <w:pPr>
        <w:tabs>
          <w:tab w:val="left" w:pos="6521"/>
        </w:tabs>
        <w:spacing w:line="218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A3625B">
        <w:rPr>
          <w:rFonts w:ascii="Arial Narrow" w:hAnsi="Arial Narrow"/>
          <w:sz w:val="20"/>
          <w:szCs w:val="20"/>
        </w:rPr>
        <w:t xml:space="preserve">В исследование были включены 42 больных. До начала терапии определялся риск развития фатальных коронарных событий с использованием специальных систем SCORE. Критериями включения в исследование были: документированная ИБС (стабильная </w:t>
      </w:r>
      <w:r w:rsidRPr="00A3625B">
        <w:rPr>
          <w:rFonts w:ascii="Arial Narrow" w:hAnsi="Arial Narrow"/>
          <w:sz w:val="20"/>
          <w:szCs w:val="20"/>
        </w:rPr>
        <w:lastRenderedPageBreak/>
        <w:t>стенокардия напряжения, постинфарктный кардиоскл</w:t>
      </w:r>
      <w:r w:rsidRPr="00A3625B">
        <w:rPr>
          <w:rFonts w:ascii="Arial Narrow" w:hAnsi="Arial Narrow"/>
          <w:sz w:val="20"/>
          <w:szCs w:val="20"/>
        </w:rPr>
        <w:t>е</w:t>
      </w:r>
      <w:r w:rsidRPr="00A3625B">
        <w:rPr>
          <w:rFonts w:ascii="Arial Narrow" w:hAnsi="Arial Narrow"/>
          <w:sz w:val="20"/>
          <w:szCs w:val="20"/>
        </w:rPr>
        <w:t>роз), а</w:t>
      </w:r>
      <w:r w:rsidRPr="00A3625B">
        <w:rPr>
          <w:rFonts w:ascii="Arial Narrow" w:hAnsi="Arial Narrow"/>
          <w:sz w:val="20"/>
          <w:szCs w:val="20"/>
        </w:rPr>
        <w:t>р</w:t>
      </w:r>
      <w:r w:rsidRPr="00A3625B">
        <w:rPr>
          <w:rFonts w:ascii="Arial Narrow" w:hAnsi="Arial Narrow"/>
          <w:sz w:val="20"/>
          <w:szCs w:val="20"/>
        </w:rPr>
        <w:t>териальная гипертония, сахарный диабет 2 типа; соч</w:t>
      </w:r>
      <w:r w:rsidRPr="00A3625B">
        <w:rPr>
          <w:rFonts w:ascii="Arial Narrow" w:hAnsi="Arial Narrow"/>
          <w:sz w:val="20"/>
          <w:szCs w:val="20"/>
        </w:rPr>
        <w:t>е</w:t>
      </w:r>
      <w:r w:rsidRPr="00A3625B">
        <w:rPr>
          <w:rFonts w:ascii="Arial Narrow" w:hAnsi="Arial Narrow"/>
          <w:sz w:val="20"/>
          <w:szCs w:val="20"/>
        </w:rPr>
        <w:t>тание высокого уровня отдельных факторов риска;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п</w:t>
      </w:r>
      <w:r w:rsidRPr="00A3625B">
        <w:rPr>
          <w:rFonts w:ascii="Arial Narrow" w:hAnsi="Arial Narrow"/>
          <w:sz w:val="20"/>
          <w:szCs w:val="20"/>
        </w:rPr>
        <w:t>о</w:t>
      </w:r>
      <w:r w:rsidRPr="00A3625B">
        <w:rPr>
          <w:rFonts w:ascii="Arial Narrow" w:hAnsi="Arial Narrow"/>
          <w:sz w:val="20"/>
          <w:szCs w:val="20"/>
        </w:rPr>
        <w:t>казатели общего холестерина (ОХ) более 5,9</w:t>
      </w:r>
      <w:r w:rsidRPr="00846C5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3625B">
        <w:rPr>
          <w:rFonts w:ascii="Arial Narrow" w:hAnsi="Arial Narrow"/>
          <w:sz w:val="20"/>
          <w:szCs w:val="20"/>
        </w:rPr>
        <w:t>ммоль</w:t>
      </w:r>
      <w:proofErr w:type="spellEnd"/>
      <w:r w:rsidRPr="00A3625B">
        <w:rPr>
          <w:rFonts w:ascii="Arial Narrow" w:hAnsi="Arial Narrow"/>
          <w:sz w:val="20"/>
          <w:szCs w:val="20"/>
        </w:rPr>
        <w:t xml:space="preserve">/л, содержание холестерина ЛПНП более 3,0 </w:t>
      </w:r>
      <w:proofErr w:type="spellStart"/>
      <w:r w:rsidRPr="00A3625B">
        <w:rPr>
          <w:rFonts w:ascii="Arial Narrow" w:hAnsi="Arial Narrow"/>
          <w:sz w:val="20"/>
          <w:szCs w:val="20"/>
        </w:rPr>
        <w:t>ммоль</w:t>
      </w:r>
      <w:proofErr w:type="spellEnd"/>
      <w:r w:rsidRPr="00A3625B">
        <w:rPr>
          <w:rFonts w:ascii="Arial Narrow" w:hAnsi="Arial Narrow"/>
          <w:sz w:val="20"/>
          <w:szCs w:val="20"/>
        </w:rPr>
        <w:t>/л. Были сформированы 2 группы обследованных. Их средний возраст составил 55,1,2±3,4 лет и 53,9±2,0 лет. На момент включения в исследование по возрастным, клинико-биохимическим параметрам и получаемой базисной терапии существенных различий между групп</w:t>
      </w:r>
      <w:r w:rsidRPr="00A3625B">
        <w:rPr>
          <w:rFonts w:ascii="Arial Narrow" w:hAnsi="Arial Narrow"/>
          <w:sz w:val="20"/>
          <w:szCs w:val="20"/>
        </w:rPr>
        <w:t>а</w:t>
      </w:r>
      <w:r w:rsidRPr="00A3625B">
        <w:rPr>
          <w:rFonts w:ascii="Arial Narrow" w:hAnsi="Arial Narrow"/>
          <w:sz w:val="20"/>
          <w:szCs w:val="20"/>
        </w:rPr>
        <w:t xml:space="preserve">ми не выявлено. Одной группе был назначен </w:t>
      </w:r>
      <w:proofErr w:type="spellStart"/>
      <w:r w:rsidRPr="00A3625B">
        <w:rPr>
          <w:rFonts w:ascii="Arial Narrow" w:hAnsi="Arial Narrow"/>
          <w:sz w:val="20"/>
          <w:szCs w:val="20"/>
        </w:rPr>
        <w:t>крестор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(</w:t>
      </w:r>
      <w:proofErr w:type="spellStart"/>
      <w:r w:rsidRPr="00A3625B">
        <w:rPr>
          <w:rFonts w:ascii="Arial Narrow" w:hAnsi="Arial Narrow"/>
          <w:sz w:val="20"/>
          <w:szCs w:val="20"/>
        </w:rPr>
        <w:t>розувостатин</w:t>
      </w:r>
      <w:proofErr w:type="spellEnd"/>
      <w:r w:rsidRPr="00A3625B">
        <w:rPr>
          <w:rFonts w:ascii="Arial Narrow" w:hAnsi="Arial Narrow"/>
          <w:sz w:val="20"/>
          <w:szCs w:val="20"/>
        </w:rPr>
        <w:t>, фирма «Астра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3625B">
        <w:rPr>
          <w:rFonts w:ascii="Arial Narrow" w:hAnsi="Arial Narrow"/>
          <w:sz w:val="20"/>
          <w:szCs w:val="20"/>
        </w:rPr>
        <w:t>Зенека</w:t>
      </w:r>
      <w:proofErr w:type="spellEnd"/>
      <w:r w:rsidRPr="00A3625B">
        <w:rPr>
          <w:rFonts w:ascii="Arial Narrow" w:hAnsi="Arial Narrow"/>
          <w:sz w:val="20"/>
          <w:szCs w:val="20"/>
        </w:rPr>
        <w:t>») по 10 мг одн</w:t>
      </w:r>
      <w:r w:rsidRPr="00A3625B">
        <w:rPr>
          <w:rFonts w:ascii="Arial Narrow" w:hAnsi="Arial Narrow"/>
          <w:sz w:val="20"/>
          <w:szCs w:val="20"/>
        </w:rPr>
        <w:t>о</w:t>
      </w:r>
      <w:r w:rsidRPr="00A3625B">
        <w:rPr>
          <w:rFonts w:ascii="Arial Narrow" w:hAnsi="Arial Narrow"/>
          <w:sz w:val="20"/>
          <w:szCs w:val="20"/>
        </w:rPr>
        <w:t>кратно в сутки вечером.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Другая группа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сформирована из лиц</w:t>
      </w:r>
      <w:r>
        <w:rPr>
          <w:rFonts w:ascii="Arial Narrow" w:hAnsi="Arial Narrow"/>
          <w:sz w:val="20"/>
          <w:szCs w:val="20"/>
        </w:rPr>
        <w:t>,</w:t>
      </w:r>
      <w:r w:rsidRPr="00A3625B">
        <w:rPr>
          <w:rFonts w:ascii="Arial Narrow" w:hAnsi="Arial Narrow"/>
          <w:sz w:val="20"/>
          <w:szCs w:val="20"/>
        </w:rPr>
        <w:t xml:space="preserve"> скептически относящихся к медикаментозной л</w:t>
      </w:r>
      <w:r w:rsidRPr="00A3625B">
        <w:rPr>
          <w:rFonts w:ascii="Arial Narrow" w:hAnsi="Arial Narrow"/>
          <w:sz w:val="20"/>
          <w:szCs w:val="20"/>
        </w:rPr>
        <w:t>и</w:t>
      </w:r>
      <w:r w:rsidRPr="00A3625B">
        <w:rPr>
          <w:rFonts w:ascii="Arial Narrow" w:hAnsi="Arial Narrow"/>
          <w:sz w:val="20"/>
          <w:szCs w:val="20"/>
        </w:rPr>
        <w:t>пид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снижающей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терапии,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им даны рекомендации по диете. Первое контрольное обследование больных проведено через 2</w:t>
      </w:r>
      <w:r w:rsidRPr="005626C8"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 xml:space="preserve">месяца приема препарата. Через 8 недель у всех пациентов оценивали следующие параметры: клиническую симптоматику, уровни общего ХС, ХС, ЛПНП, ТГ, ХС липопротеидов высокой плотности (ЛПВП), </w:t>
      </w:r>
      <w:proofErr w:type="spellStart"/>
      <w:r w:rsidRPr="00A3625B">
        <w:rPr>
          <w:rFonts w:ascii="Arial Narrow" w:hAnsi="Arial Narrow"/>
          <w:sz w:val="20"/>
          <w:szCs w:val="20"/>
        </w:rPr>
        <w:t>аланинаминотрансферазы</w:t>
      </w:r>
      <w:proofErr w:type="spellEnd"/>
      <w:r w:rsidRPr="00A3625B">
        <w:rPr>
          <w:rFonts w:ascii="Arial Narrow" w:hAnsi="Arial Narrow"/>
          <w:sz w:val="20"/>
          <w:szCs w:val="20"/>
        </w:rPr>
        <w:t xml:space="preserve"> (АЛТ), </w:t>
      </w:r>
      <w:proofErr w:type="spellStart"/>
      <w:r w:rsidRPr="00A3625B">
        <w:rPr>
          <w:rFonts w:ascii="Arial Narrow" w:hAnsi="Arial Narrow"/>
          <w:sz w:val="20"/>
          <w:szCs w:val="20"/>
        </w:rPr>
        <w:t>аспартатаминотрансферазы</w:t>
      </w:r>
      <w:proofErr w:type="spellEnd"/>
      <w:r w:rsidRPr="00A3625B">
        <w:rPr>
          <w:rFonts w:ascii="Arial Narrow" w:hAnsi="Arial Narrow"/>
          <w:sz w:val="20"/>
          <w:szCs w:val="20"/>
        </w:rPr>
        <w:t xml:space="preserve">(ACT). </w:t>
      </w:r>
    </w:p>
    <w:p w:rsidR="000F010A" w:rsidRPr="00A3625B" w:rsidRDefault="000F010A" w:rsidP="000F010A">
      <w:pPr>
        <w:tabs>
          <w:tab w:val="left" w:pos="6521"/>
        </w:tabs>
        <w:spacing w:line="218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A3625B">
        <w:rPr>
          <w:rFonts w:ascii="Arial Narrow" w:hAnsi="Arial Narrow"/>
          <w:sz w:val="20"/>
          <w:szCs w:val="20"/>
        </w:rPr>
        <w:t>В качестве основных показателей эффективности лечения изучали динамику уровней липидов крови. Критерии безопасности были очерчены допустимым пов</w:t>
      </w:r>
      <w:r w:rsidRPr="00A3625B">
        <w:rPr>
          <w:rFonts w:ascii="Arial Narrow" w:hAnsi="Arial Narrow"/>
          <w:sz w:val="20"/>
          <w:szCs w:val="20"/>
        </w:rPr>
        <w:t>ы</w:t>
      </w:r>
      <w:r w:rsidRPr="00A3625B">
        <w:rPr>
          <w:rFonts w:ascii="Arial Narrow" w:hAnsi="Arial Narrow"/>
          <w:sz w:val="20"/>
          <w:szCs w:val="20"/>
        </w:rPr>
        <w:t xml:space="preserve">шением активности </w:t>
      </w:r>
      <w:proofErr w:type="spellStart"/>
      <w:r w:rsidRPr="00A3625B">
        <w:rPr>
          <w:rFonts w:ascii="Arial Narrow" w:hAnsi="Arial Narrow"/>
          <w:sz w:val="20"/>
          <w:szCs w:val="20"/>
        </w:rPr>
        <w:t>трансаминаз</w:t>
      </w:r>
      <w:proofErr w:type="spellEnd"/>
      <w:r w:rsidRPr="00A3625B">
        <w:rPr>
          <w:rFonts w:ascii="Arial Narrow" w:hAnsi="Arial Narrow"/>
          <w:sz w:val="20"/>
          <w:szCs w:val="20"/>
        </w:rPr>
        <w:t xml:space="preserve"> не более 3-кратного, а также клиническими проявлениями со стороны скелетной мускулатуры. Кроме того, наблюдавшиеся нами больные получали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 xml:space="preserve">так же комплексную терапию </w:t>
      </w:r>
      <w:proofErr w:type="gramStart"/>
      <w:r w:rsidRPr="00A3625B">
        <w:rPr>
          <w:rFonts w:ascii="Arial Narrow" w:hAnsi="Arial Narrow"/>
          <w:sz w:val="20"/>
          <w:szCs w:val="20"/>
        </w:rPr>
        <w:t>се</w:t>
      </w:r>
      <w:r w:rsidRPr="00A3625B">
        <w:rPr>
          <w:rFonts w:ascii="Arial Narrow" w:hAnsi="Arial Narrow"/>
          <w:sz w:val="20"/>
          <w:szCs w:val="20"/>
        </w:rPr>
        <w:t>р</w:t>
      </w:r>
      <w:r w:rsidRPr="00A3625B">
        <w:rPr>
          <w:rFonts w:ascii="Arial Narrow" w:hAnsi="Arial Narrow"/>
          <w:sz w:val="20"/>
          <w:szCs w:val="20"/>
        </w:rPr>
        <w:t>дечно-сосудистой</w:t>
      </w:r>
      <w:proofErr w:type="gramEnd"/>
      <w:r w:rsidRPr="00A3625B">
        <w:rPr>
          <w:rFonts w:ascii="Arial Narrow" w:hAnsi="Arial Narrow"/>
          <w:sz w:val="20"/>
          <w:szCs w:val="20"/>
        </w:rPr>
        <w:t xml:space="preserve"> патологии в зависимости от тяжести заболевания.</w:t>
      </w:r>
    </w:p>
    <w:p w:rsidR="000F010A" w:rsidRDefault="000F010A" w:rsidP="000F010A">
      <w:pPr>
        <w:spacing w:line="218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Результаты и обсуждение</w:t>
      </w:r>
    </w:p>
    <w:p w:rsidR="000F010A" w:rsidRDefault="000F010A" w:rsidP="000F010A">
      <w:pPr>
        <w:spacing w:line="218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A3625B">
        <w:rPr>
          <w:rFonts w:ascii="Arial Narrow" w:hAnsi="Arial Narrow"/>
          <w:color w:val="000000"/>
          <w:sz w:val="20"/>
          <w:szCs w:val="20"/>
        </w:rPr>
        <w:t>В 1 группе у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91% больных через 8 недель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gramStart"/>
      <w:r w:rsidRPr="00A3625B">
        <w:rPr>
          <w:rFonts w:ascii="Arial Narrow" w:hAnsi="Arial Narrow"/>
          <w:color w:val="000000"/>
          <w:sz w:val="20"/>
          <w:szCs w:val="20"/>
        </w:rPr>
        <w:t>был</w:t>
      </w:r>
      <w:proofErr w:type="gramEnd"/>
      <w:r w:rsidRPr="00A3625B">
        <w:rPr>
          <w:rFonts w:ascii="Arial Narrow" w:hAnsi="Arial Narrow"/>
          <w:color w:val="000000"/>
          <w:sz w:val="20"/>
          <w:szCs w:val="20"/>
        </w:rPr>
        <w:t xml:space="preserve"> достигнут целевой уровень ЛПНП. Очевидно, достичь целевого уровня остальных пациентов не удалось из-за более высокого исходного уровня ЛПНП.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 xml:space="preserve">В таблице 1 представлена динамика показателей липидного спектра крови у обследованных лиц на фоне их лечения с применением </w:t>
      </w:r>
      <w:proofErr w:type="spellStart"/>
      <w:r w:rsidRPr="00A3625B">
        <w:rPr>
          <w:rFonts w:ascii="Arial Narrow" w:hAnsi="Arial Narrow"/>
          <w:sz w:val="20"/>
          <w:szCs w:val="20"/>
        </w:rPr>
        <w:t>статиновой</w:t>
      </w:r>
      <w:proofErr w:type="spellEnd"/>
      <w:r w:rsidRPr="00A3625B">
        <w:rPr>
          <w:rFonts w:ascii="Arial Narrow" w:hAnsi="Arial Narrow"/>
          <w:sz w:val="20"/>
          <w:szCs w:val="20"/>
        </w:rPr>
        <w:t xml:space="preserve"> терапии.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3625B">
        <w:rPr>
          <w:rFonts w:ascii="Arial Narrow" w:hAnsi="Arial Narrow"/>
          <w:color w:val="000000"/>
          <w:sz w:val="20"/>
          <w:szCs w:val="20"/>
        </w:rPr>
        <w:t>Переносимость изучаемого препарата в суточных дозах 10 мг можно считать хорошей, так как убедительных различий в частоте нежелательных явлений с ко</w:t>
      </w:r>
      <w:r w:rsidRPr="00A3625B">
        <w:rPr>
          <w:rFonts w:ascii="Arial Narrow" w:hAnsi="Arial Narrow"/>
          <w:color w:val="000000"/>
          <w:sz w:val="20"/>
          <w:szCs w:val="20"/>
        </w:rPr>
        <w:t>н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трольной группой не получено. Значимых отклонений активности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трансаминаз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(троекратного превышения) при лечении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крестором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не наблюдалось, в 3 случаях было незначительное повышение АЛТ и АСТ,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lastRenderedPageBreak/>
        <w:t>что обусловлено изначально пограничными показат</w:t>
      </w:r>
      <w:r w:rsidRPr="00A3625B">
        <w:rPr>
          <w:rFonts w:ascii="Arial Narrow" w:hAnsi="Arial Narrow"/>
          <w:color w:val="000000"/>
          <w:sz w:val="20"/>
          <w:szCs w:val="20"/>
        </w:rPr>
        <w:t>е</w:t>
      </w:r>
      <w:r w:rsidRPr="00A3625B">
        <w:rPr>
          <w:rFonts w:ascii="Arial Narrow" w:hAnsi="Arial Narrow"/>
          <w:color w:val="000000"/>
          <w:sz w:val="20"/>
          <w:szCs w:val="20"/>
        </w:rPr>
        <w:t>лями до начала лечения. Это также подтверждает мн</w:t>
      </w:r>
      <w:r w:rsidRPr="00A3625B">
        <w:rPr>
          <w:rFonts w:ascii="Arial Narrow" w:hAnsi="Arial Narrow"/>
          <w:color w:val="000000"/>
          <w:sz w:val="20"/>
          <w:szCs w:val="20"/>
        </w:rPr>
        <w:t>е</w:t>
      </w:r>
      <w:r w:rsidRPr="00A3625B">
        <w:rPr>
          <w:rFonts w:ascii="Arial Narrow" w:hAnsi="Arial Narrow"/>
          <w:color w:val="000000"/>
          <w:sz w:val="20"/>
          <w:szCs w:val="20"/>
        </w:rPr>
        <w:t>ние об относительной безопасности препарата.</w:t>
      </w:r>
    </w:p>
    <w:p w:rsidR="000F010A" w:rsidRPr="00A3625B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eastAsia="FreeSetLightC" w:hAnsi="Arial Narrow"/>
          <w:color w:val="000000"/>
          <w:sz w:val="20"/>
          <w:szCs w:val="20"/>
        </w:rPr>
      </w:pPr>
      <w:r w:rsidRPr="00A3625B">
        <w:rPr>
          <w:rFonts w:ascii="Arial Narrow" w:eastAsia="FreeSetLightC" w:hAnsi="Arial Narrow"/>
          <w:color w:val="000000"/>
          <w:sz w:val="20"/>
          <w:szCs w:val="20"/>
        </w:rPr>
        <w:t>Отдельным вопросом является влияние регулярн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о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го мониторинга уровня липидов на отношение пацие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н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тов к соблюдению рекомендаций, касающихся измен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е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ния образа жизни или приема лекарственных препар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а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тов. В ряде клинических исследований было обнаруж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е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но положительное влияние такого регулярного обсл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е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 xml:space="preserve">дования на приверженность пациентов терапии. До 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lastRenderedPageBreak/>
        <w:t>конца не ясно, только ли регулярный контроль уровня липидов вызывает этот эффект или он развивается в результате сочетания информирования пациента, его регулярного контакта с врачом и оценки степени.</w:t>
      </w:r>
    </w:p>
    <w:p w:rsidR="000F010A" w:rsidRPr="00A3625B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A3625B">
        <w:rPr>
          <w:rFonts w:ascii="Arial Narrow" w:eastAsia="FreeSetLightC" w:hAnsi="Arial Narrow"/>
          <w:color w:val="000000"/>
          <w:sz w:val="20"/>
          <w:szCs w:val="20"/>
        </w:rPr>
        <w:t>Наблюдение в течение года показало, что пациенты</w:t>
      </w:r>
      <w:r>
        <w:rPr>
          <w:rFonts w:ascii="Arial Narrow" w:eastAsia="FreeSetLightC" w:hAnsi="Arial Narrow"/>
          <w:color w:val="000000"/>
          <w:sz w:val="20"/>
          <w:szCs w:val="20"/>
        </w:rPr>
        <w:t>,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 xml:space="preserve"> уже</w:t>
      </w:r>
      <w:r>
        <w:rPr>
          <w:rFonts w:ascii="Arial Narrow" w:eastAsia="FreeSetLightC" w:hAnsi="Arial Narrow"/>
          <w:color w:val="000000"/>
          <w:sz w:val="20"/>
          <w:szCs w:val="20"/>
        </w:rPr>
        <w:t>,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 xml:space="preserve"> имеющие </w:t>
      </w:r>
      <w:proofErr w:type="gramStart"/>
      <w:r w:rsidRPr="00A3625B">
        <w:rPr>
          <w:rFonts w:ascii="Arial Narrow" w:eastAsia="FreeSetLightC" w:hAnsi="Arial Narrow"/>
          <w:color w:val="000000"/>
          <w:sz w:val="20"/>
          <w:szCs w:val="20"/>
        </w:rPr>
        <w:t>сердечно-сосудистые</w:t>
      </w:r>
      <w:proofErr w:type="gramEnd"/>
      <w:r w:rsidRPr="00A3625B">
        <w:rPr>
          <w:rFonts w:ascii="Arial Narrow" w:eastAsia="FreeSetLightC" w:hAnsi="Arial Narrow"/>
          <w:color w:val="000000"/>
          <w:sz w:val="20"/>
          <w:szCs w:val="20"/>
        </w:rPr>
        <w:t xml:space="preserve"> заболевания, коронарные события</w:t>
      </w:r>
      <w:r>
        <w:rPr>
          <w:rFonts w:ascii="Arial Narrow" w:eastAsia="FreeSetLightC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 xml:space="preserve">более привержены к терапии </w:t>
      </w:r>
      <w:proofErr w:type="spellStart"/>
      <w:r w:rsidRPr="00A3625B">
        <w:rPr>
          <w:rFonts w:ascii="Arial Narrow" w:eastAsia="FreeSetLightC" w:hAnsi="Arial Narrow"/>
          <w:color w:val="000000"/>
          <w:sz w:val="20"/>
          <w:szCs w:val="20"/>
        </w:rPr>
        <w:t>статинами</w:t>
      </w:r>
      <w:proofErr w:type="spellEnd"/>
      <w:r w:rsidRPr="00A3625B">
        <w:rPr>
          <w:rFonts w:ascii="Arial Narrow" w:eastAsia="FreeSetLightC" w:hAnsi="Arial Narrow"/>
          <w:color w:val="000000"/>
          <w:sz w:val="20"/>
          <w:szCs w:val="20"/>
        </w:rPr>
        <w:t>, чем лица</w:t>
      </w:r>
      <w:r>
        <w:rPr>
          <w:rFonts w:ascii="Arial Narrow" w:eastAsia="FreeSetLightC" w:hAnsi="Arial Narrow"/>
          <w:color w:val="000000"/>
          <w:sz w:val="20"/>
          <w:szCs w:val="20"/>
        </w:rPr>
        <w:t>,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 xml:space="preserve"> имеющие множественные факторы риска</w:t>
      </w:r>
      <w:r w:rsidRPr="00846C59">
        <w:rPr>
          <w:rFonts w:ascii="Arial Narrow" w:eastAsia="FreeSetLightC" w:hAnsi="Arial Narrow"/>
          <w:color w:val="000000"/>
          <w:sz w:val="20"/>
          <w:szCs w:val="20"/>
        </w:rPr>
        <w:t xml:space="preserve">, </w:t>
      </w:r>
      <w:r w:rsidRPr="00A3625B">
        <w:rPr>
          <w:rFonts w:ascii="Arial Narrow" w:eastAsia="FreeSetLightC" w:hAnsi="Arial Narrow"/>
          <w:color w:val="000000"/>
          <w:sz w:val="20"/>
          <w:szCs w:val="20"/>
        </w:rPr>
        <w:t>(91,7% соответственно 61.1%).</w:t>
      </w:r>
    </w:p>
    <w:p w:rsidR="000F010A" w:rsidRDefault="000F010A" w:rsidP="000F010A">
      <w:pPr>
        <w:spacing w:line="216" w:lineRule="auto"/>
        <w:ind w:firstLine="709"/>
        <w:rPr>
          <w:rFonts w:ascii="Arial Narrow" w:hAnsi="Arial Narrow"/>
          <w:bCs/>
          <w:sz w:val="20"/>
          <w:szCs w:val="20"/>
        </w:rPr>
        <w:sectPr w:rsidR="000F010A" w:rsidSect="00A3625B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0F010A" w:rsidRPr="00735329" w:rsidRDefault="000F010A" w:rsidP="000F010A">
      <w:pPr>
        <w:spacing w:line="216" w:lineRule="auto"/>
        <w:rPr>
          <w:rFonts w:ascii="Arial Narrow" w:hAnsi="Arial Narrow"/>
          <w:bCs/>
          <w:sz w:val="18"/>
          <w:szCs w:val="18"/>
        </w:rPr>
      </w:pPr>
    </w:p>
    <w:p w:rsidR="000F010A" w:rsidRPr="005626C8" w:rsidRDefault="000F010A" w:rsidP="000F010A">
      <w:pPr>
        <w:spacing w:line="216" w:lineRule="auto"/>
        <w:jc w:val="right"/>
        <w:rPr>
          <w:rFonts w:ascii="Arial Narrow" w:hAnsi="Arial Narrow"/>
          <w:bCs/>
          <w:i/>
          <w:sz w:val="20"/>
          <w:szCs w:val="20"/>
        </w:rPr>
      </w:pPr>
      <w:r w:rsidRPr="00A3625B">
        <w:rPr>
          <w:rFonts w:ascii="Arial Narrow" w:hAnsi="Arial Narrow"/>
          <w:bCs/>
          <w:i/>
          <w:sz w:val="20"/>
          <w:szCs w:val="20"/>
        </w:rPr>
        <w:t>Таблица 1</w:t>
      </w:r>
      <w:r w:rsidRPr="005626C8">
        <w:rPr>
          <w:rFonts w:ascii="Arial Narrow" w:hAnsi="Arial Narrow"/>
          <w:bCs/>
          <w:i/>
          <w:sz w:val="20"/>
          <w:szCs w:val="20"/>
        </w:rPr>
        <w:t>.</w:t>
      </w:r>
    </w:p>
    <w:p w:rsidR="000F010A" w:rsidRPr="00A3625B" w:rsidRDefault="000F010A" w:rsidP="000F010A">
      <w:pPr>
        <w:spacing w:line="216" w:lineRule="auto"/>
        <w:rPr>
          <w:rFonts w:ascii="Arial Narrow" w:hAnsi="Arial Narrow"/>
          <w:b/>
          <w:color w:val="000000"/>
          <w:sz w:val="20"/>
          <w:szCs w:val="20"/>
        </w:rPr>
      </w:pPr>
      <w:r w:rsidRPr="00A3625B">
        <w:rPr>
          <w:rFonts w:ascii="Arial Narrow" w:hAnsi="Arial Narrow"/>
          <w:b/>
          <w:bCs/>
          <w:sz w:val="20"/>
          <w:szCs w:val="20"/>
        </w:rPr>
        <w:t>Динамика показателей липидного спектра в крови.</w:t>
      </w:r>
    </w:p>
    <w:tbl>
      <w:tblPr>
        <w:tblW w:w="9051" w:type="dxa"/>
        <w:jc w:val="center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016"/>
        <w:gridCol w:w="1003"/>
        <w:gridCol w:w="1076"/>
        <w:gridCol w:w="648"/>
        <w:gridCol w:w="500"/>
        <w:gridCol w:w="820"/>
        <w:gridCol w:w="945"/>
        <w:gridCol w:w="1061"/>
        <w:gridCol w:w="645"/>
        <w:gridCol w:w="629"/>
        <w:gridCol w:w="708"/>
      </w:tblGrid>
      <w:tr w:rsidR="000F010A" w:rsidRPr="00A3625B" w:rsidTr="005E5EDD">
        <w:trPr>
          <w:cantSplit/>
          <w:trHeight w:val="227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Показатель</w:t>
            </w:r>
          </w:p>
        </w:tc>
        <w:tc>
          <w:tcPr>
            <w:tcW w:w="40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 xml:space="preserve">Группа </w:t>
            </w:r>
            <w:proofErr w:type="spellStart"/>
            <w:r w:rsidRPr="00A3625B">
              <w:rPr>
                <w:rFonts w:ascii="Arial Narrow" w:hAnsi="Arial Narrow"/>
                <w:sz w:val="20"/>
                <w:szCs w:val="20"/>
              </w:rPr>
              <w:t>крестора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25B">
              <w:rPr>
                <w:rFonts w:ascii="Arial Narrow" w:hAnsi="Arial Narrow"/>
                <w:sz w:val="20"/>
                <w:szCs w:val="20"/>
              </w:rPr>
              <w:t>(</w:t>
            </w:r>
            <w:r w:rsidRPr="00A3625B">
              <w:rPr>
                <w:rFonts w:ascii="Arial Narrow" w:hAnsi="Arial Narrow"/>
                <w:sz w:val="20"/>
                <w:szCs w:val="20"/>
                <w:lang w:val="en-US"/>
              </w:rPr>
              <w:t>n-22)</w:t>
            </w:r>
          </w:p>
        </w:tc>
        <w:tc>
          <w:tcPr>
            <w:tcW w:w="3988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Группа сравнения (диета)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25B">
              <w:rPr>
                <w:rFonts w:ascii="Arial Narrow" w:hAnsi="Arial Narrow"/>
                <w:sz w:val="20"/>
                <w:szCs w:val="20"/>
                <w:lang w:val="en-US"/>
              </w:rPr>
              <w:t>(n20)</w:t>
            </w:r>
          </w:p>
        </w:tc>
      </w:tr>
      <w:tr w:rsidR="000F010A" w:rsidRPr="00A3625B" w:rsidTr="005E5EDD">
        <w:trPr>
          <w:cantSplit/>
          <w:trHeight w:val="227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исходно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 xml:space="preserve">через 8 </w:t>
            </w:r>
            <w:proofErr w:type="spellStart"/>
            <w:r w:rsidRPr="00A3625B">
              <w:rPr>
                <w:rFonts w:ascii="Arial Narrow" w:hAnsi="Arial Narrow"/>
                <w:sz w:val="20"/>
                <w:szCs w:val="20"/>
              </w:rPr>
              <w:t>нед</w:t>
            </w:r>
            <w:proofErr w:type="spellEnd"/>
            <w:r w:rsidRPr="00A3625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6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различие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ind w:hanging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исходно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ind w:hanging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 xml:space="preserve">через 8 </w:t>
            </w:r>
            <w:proofErr w:type="spellStart"/>
            <w:r w:rsidRPr="00A3625B">
              <w:rPr>
                <w:rFonts w:ascii="Arial Narrow" w:hAnsi="Arial Narrow"/>
                <w:sz w:val="20"/>
                <w:szCs w:val="20"/>
              </w:rPr>
              <w:t>нед</w:t>
            </w:r>
            <w:proofErr w:type="spellEnd"/>
            <w:r w:rsidRPr="00A3625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различие</w:t>
            </w:r>
          </w:p>
        </w:tc>
      </w:tr>
      <w:tr w:rsidR="000F010A" w:rsidRPr="00A3625B" w:rsidTr="005E5EDD">
        <w:trPr>
          <w:trHeight w:val="227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ind w:right="-7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3625B">
              <w:rPr>
                <w:rFonts w:ascii="Arial Narrow" w:hAnsi="Arial Narrow"/>
                <w:sz w:val="20"/>
                <w:szCs w:val="20"/>
              </w:rPr>
              <w:t>абс</w:t>
            </w:r>
            <w:proofErr w:type="spellEnd"/>
            <w:r w:rsidRPr="00A3625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3625B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ind w:firstLine="70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ind w:firstLine="70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3625B">
              <w:rPr>
                <w:rFonts w:ascii="Arial Narrow" w:hAnsi="Arial Narrow"/>
                <w:sz w:val="20"/>
                <w:szCs w:val="20"/>
              </w:rPr>
              <w:t>абс</w:t>
            </w:r>
            <w:proofErr w:type="spellEnd"/>
            <w:r w:rsidRPr="00A3625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10A" w:rsidRPr="00A3625B" w:rsidRDefault="000F010A" w:rsidP="005E5EDD">
            <w:pPr>
              <w:spacing w:line="216" w:lineRule="auto"/>
              <w:ind w:right="-2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3625B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</w:p>
        </w:tc>
      </w:tr>
      <w:tr w:rsidR="000F010A" w:rsidRPr="00A3625B" w:rsidTr="005E5EDD">
        <w:trPr>
          <w:trHeight w:val="22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Общий ХС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6,24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4,12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0,76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-2,12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&lt;0,001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6,18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0,57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5,61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0,67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-0,57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&lt;0,05</w:t>
            </w:r>
          </w:p>
        </w:tc>
      </w:tr>
      <w:tr w:rsidR="000F010A" w:rsidRPr="00A3625B" w:rsidTr="005E5EDD">
        <w:trPr>
          <w:trHeight w:val="22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ХСЛПНП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4,17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0,64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2,43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-1,74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&lt;0,001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4,16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3,38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-0,78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-18,7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&lt;0,05</w:t>
            </w:r>
          </w:p>
        </w:tc>
      </w:tr>
      <w:tr w:rsidR="000F010A" w:rsidRPr="00A3625B" w:rsidTr="005E5EDD">
        <w:trPr>
          <w:trHeight w:val="22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ХСЛПВП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0,92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1,1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0,29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+0,18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+16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&lt;0,05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0,9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1,1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-0,2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2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010A" w:rsidRPr="00A3625B" w:rsidTr="005E5EDD">
        <w:trPr>
          <w:trHeight w:val="22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ТГ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2,02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0,71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1,55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-0,47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&lt;0,05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2,4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1,93</w:t>
            </w:r>
            <w:r w:rsidRPr="00A3625B">
              <w:rPr>
                <w:rFonts w:ascii="Arial Narrow" w:hAnsi="Arial Narrow"/>
                <w:sz w:val="20"/>
                <w:szCs w:val="20"/>
              </w:rPr>
              <w:sym w:font="Symbol" w:char="F0B1"/>
            </w:r>
            <w:r w:rsidRPr="00A3625B">
              <w:rPr>
                <w:rFonts w:ascii="Arial Narrow" w:hAnsi="Arial Narrow"/>
                <w:sz w:val="20"/>
                <w:szCs w:val="20"/>
              </w:rPr>
              <w:t>0,88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-0,5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25B">
              <w:rPr>
                <w:rFonts w:ascii="Arial Narrow" w:hAnsi="Arial Narrow"/>
                <w:sz w:val="20"/>
                <w:szCs w:val="20"/>
              </w:rPr>
              <w:t>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0A" w:rsidRPr="00A3625B" w:rsidRDefault="000F010A" w:rsidP="005E5EDD">
            <w:pPr>
              <w:spacing w:line="216" w:lineRule="auto"/>
              <w:ind w:right="-2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F010A" w:rsidRPr="00735329" w:rsidRDefault="000F010A" w:rsidP="000F010A">
      <w:pPr>
        <w:spacing w:line="216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0F010A" w:rsidRDefault="000F010A" w:rsidP="000F010A">
      <w:pPr>
        <w:autoSpaceDE w:val="0"/>
        <w:autoSpaceDN w:val="0"/>
        <w:adjustRightInd w:val="0"/>
        <w:spacing w:line="216" w:lineRule="auto"/>
        <w:ind w:firstLine="284"/>
        <w:jc w:val="both"/>
        <w:rPr>
          <w:rFonts w:ascii="Arial Narrow" w:eastAsia="FreeSetLightC" w:hAnsi="Arial Narrow"/>
          <w:sz w:val="20"/>
          <w:szCs w:val="20"/>
        </w:rPr>
        <w:sectPr w:rsidR="000F010A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0F010A" w:rsidRPr="00A3625B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eastAsia="FreeSetLightC" w:hAnsi="Arial Narrow"/>
          <w:sz w:val="20"/>
          <w:szCs w:val="20"/>
        </w:rPr>
      </w:pPr>
      <w:r w:rsidRPr="00A3625B">
        <w:rPr>
          <w:rFonts w:ascii="Arial Narrow" w:eastAsia="FreeSetLightC" w:hAnsi="Arial Narrow"/>
          <w:sz w:val="20"/>
          <w:szCs w:val="20"/>
        </w:rPr>
        <w:lastRenderedPageBreak/>
        <w:t>Повышение мотивации пациента к терапии — другая важная сторона врачебной деятельности. Больши</w:t>
      </w:r>
      <w:r w:rsidRPr="00A3625B">
        <w:rPr>
          <w:rFonts w:ascii="Arial Narrow" w:eastAsia="FreeSetLightC" w:hAnsi="Arial Narrow"/>
          <w:sz w:val="20"/>
          <w:szCs w:val="20"/>
        </w:rPr>
        <w:t>н</w:t>
      </w:r>
      <w:r w:rsidRPr="00A3625B">
        <w:rPr>
          <w:rFonts w:ascii="Arial Narrow" w:eastAsia="FreeSetLightC" w:hAnsi="Arial Narrow"/>
          <w:sz w:val="20"/>
          <w:szCs w:val="20"/>
        </w:rPr>
        <w:t>ство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проблем, связанных с приверженностью пациентов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рекомендуемым немедикаментозным способам терапии (изменение образа жизни), являются сходными с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проблемами, которые возникают при повышении приве</w:t>
      </w:r>
      <w:r w:rsidRPr="00A3625B">
        <w:rPr>
          <w:rFonts w:ascii="Arial Narrow" w:eastAsia="FreeSetLightC" w:hAnsi="Arial Narrow"/>
          <w:sz w:val="20"/>
          <w:szCs w:val="20"/>
        </w:rPr>
        <w:t>р</w:t>
      </w:r>
      <w:r w:rsidRPr="00A3625B">
        <w:rPr>
          <w:rFonts w:ascii="Arial Narrow" w:eastAsia="FreeSetLightC" w:hAnsi="Arial Narrow"/>
          <w:sz w:val="20"/>
          <w:szCs w:val="20"/>
        </w:rPr>
        <w:t xml:space="preserve">женности пациентов назначенной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гиполипидемической</w:t>
      </w:r>
      <w:proofErr w:type="spellEnd"/>
      <w:r w:rsidRPr="00A3625B">
        <w:rPr>
          <w:rFonts w:ascii="Arial Narrow" w:eastAsia="FreeSetLightC" w:hAnsi="Arial Narrow"/>
          <w:sz w:val="20"/>
          <w:szCs w:val="20"/>
        </w:rPr>
        <w:t xml:space="preserve"> терапии. Несмотря на разъяснительную работу со стороны врача и осведомленность пациентов о пользе и целесообразности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липидоснижающей</w:t>
      </w:r>
      <w:proofErr w:type="spellEnd"/>
      <w:r w:rsidRPr="00A3625B">
        <w:rPr>
          <w:rFonts w:ascii="Arial Narrow" w:eastAsia="FreeSetLightC" w:hAnsi="Arial Narrow"/>
          <w:sz w:val="20"/>
          <w:szCs w:val="20"/>
        </w:rPr>
        <w:t xml:space="preserve"> терапии наблюдается стремление к курсовому лечению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статинами</w:t>
      </w:r>
      <w:proofErr w:type="spellEnd"/>
      <w:r w:rsidRPr="00A3625B">
        <w:rPr>
          <w:rFonts w:ascii="Arial Narrow" w:eastAsia="FreeSetLightC" w:hAnsi="Arial Narrow"/>
          <w:sz w:val="20"/>
          <w:szCs w:val="20"/>
        </w:rPr>
        <w:t>, что принципиально неверно, так как такая терапия должна проводиться у больных постоянно.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Так же одним из факторов, объясняющих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недостаточное выполнение пациентами рекомендаций врача, является так же бессимптомное и пожизненное течение заболевания</w:t>
      </w:r>
    </w:p>
    <w:p w:rsidR="000F010A" w:rsidRPr="00A3625B" w:rsidRDefault="000F010A" w:rsidP="000F010A">
      <w:pPr>
        <w:autoSpaceDE w:val="0"/>
        <w:autoSpaceDN w:val="0"/>
        <w:adjustRightInd w:val="0"/>
        <w:spacing w:line="218" w:lineRule="auto"/>
        <w:ind w:firstLine="284"/>
        <w:jc w:val="both"/>
        <w:rPr>
          <w:rFonts w:ascii="Arial Narrow" w:eastAsia="FreeSetLightC" w:hAnsi="Arial Narrow"/>
          <w:sz w:val="20"/>
          <w:szCs w:val="20"/>
        </w:rPr>
      </w:pPr>
      <w:r>
        <w:rPr>
          <w:rFonts w:ascii="Arial Narrow" w:eastAsia="FreeSetLightC" w:hAnsi="Arial Narrow"/>
          <w:sz w:val="20"/>
          <w:szCs w:val="20"/>
        </w:rPr>
        <w:t>О</w:t>
      </w:r>
      <w:r w:rsidRPr="00A3625B">
        <w:rPr>
          <w:rFonts w:ascii="Arial Narrow" w:eastAsia="FreeSetLightC" w:hAnsi="Arial Narrow"/>
          <w:sz w:val="20"/>
          <w:szCs w:val="20"/>
        </w:rPr>
        <w:t xml:space="preserve">сновной задачей практикующих врачей является лечение больных с </w:t>
      </w:r>
      <w:proofErr w:type="gramStart"/>
      <w:r w:rsidRPr="00A3625B">
        <w:rPr>
          <w:rFonts w:ascii="Arial Narrow" w:eastAsia="FreeSetLightC" w:hAnsi="Arial Narrow"/>
          <w:sz w:val="20"/>
          <w:szCs w:val="20"/>
        </w:rPr>
        <w:t>сердечно-сосудистыми</w:t>
      </w:r>
      <w:proofErr w:type="gramEnd"/>
      <w:r w:rsidRPr="00A3625B">
        <w:rPr>
          <w:rFonts w:ascii="Arial Narrow" w:eastAsia="FreeSetLightC" w:hAnsi="Arial Narrow"/>
          <w:sz w:val="20"/>
          <w:szCs w:val="20"/>
        </w:rPr>
        <w:t xml:space="preserve"> заболеваниями атеросклеротического генеза, а также пациентов с риском их развития с применением оптимальных доз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статинов</w:t>
      </w:r>
      <w:proofErr w:type="spellEnd"/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для достижения терапевтического результата, поскольку соблюдением диеты не удается достичь ц</w:t>
      </w:r>
      <w:r w:rsidRPr="00A3625B">
        <w:rPr>
          <w:rFonts w:ascii="Arial Narrow" w:eastAsia="FreeSetLightC" w:hAnsi="Arial Narrow"/>
          <w:sz w:val="20"/>
          <w:szCs w:val="20"/>
        </w:rPr>
        <w:t>е</w:t>
      </w:r>
      <w:r w:rsidRPr="00A3625B">
        <w:rPr>
          <w:rFonts w:ascii="Arial Narrow" w:eastAsia="FreeSetLightC" w:hAnsi="Arial Narrow"/>
          <w:sz w:val="20"/>
          <w:szCs w:val="20"/>
        </w:rPr>
        <w:t>левого уровня липидов.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eastAsia="FreeSetLightC" w:hAnsi="Arial Narrow"/>
          <w:b/>
          <w:sz w:val="20"/>
          <w:szCs w:val="20"/>
        </w:rPr>
      </w:pPr>
      <w:r w:rsidRPr="00A3625B">
        <w:rPr>
          <w:rFonts w:ascii="Arial Narrow" w:eastAsia="FreeSetLightC" w:hAnsi="Arial Narrow"/>
          <w:b/>
          <w:sz w:val="20"/>
          <w:szCs w:val="20"/>
        </w:rPr>
        <w:t>Выводы: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eastAsia="FreeSetLightC" w:hAnsi="Arial Narrow"/>
          <w:sz w:val="20"/>
          <w:szCs w:val="20"/>
        </w:rPr>
      </w:pPr>
      <w:r w:rsidRPr="00A3625B">
        <w:rPr>
          <w:rFonts w:ascii="Arial Narrow" w:eastAsia="FreeSetLightC" w:hAnsi="Arial Narrow"/>
          <w:sz w:val="20"/>
          <w:szCs w:val="20"/>
        </w:rPr>
        <w:t>1.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>Повышению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комплаентности</w:t>
      </w:r>
      <w:proofErr w:type="spellEnd"/>
      <w:r w:rsidRPr="00A3625B">
        <w:rPr>
          <w:rFonts w:ascii="Arial Narrow" w:eastAsia="FreeSetLightC" w:hAnsi="Arial Narrow"/>
          <w:sz w:val="20"/>
          <w:szCs w:val="20"/>
        </w:rPr>
        <w:t xml:space="preserve"> к терапии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 xml:space="preserve">способствует регулярный мониторинг пациентов, а также клиническая эффективность и высокая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липидснижающая</w:t>
      </w:r>
      <w:proofErr w:type="spellEnd"/>
      <w:r w:rsidRPr="00A3625B">
        <w:rPr>
          <w:rFonts w:ascii="Arial Narrow" w:eastAsia="FreeSetLightC" w:hAnsi="Arial Narrow"/>
          <w:sz w:val="20"/>
          <w:szCs w:val="20"/>
        </w:rPr>
        <w:t xml:space="preserve"> активность </w:t>
      </w:r>
      <w:proofErr w:type="spellStart"/>
      <w:r w:rsidRPr="00A3625B">
        <w:rPr>
          <w:rFonts w:ascii="Arial Narrow" w:eastAsia="FreeSetLightC" w:hAnsi="Arial Narrow"/>
          <w:sz w:val="20"/>
          <w:szCs w:val="20"/>
        </w:rPr>
        <w:t>крестора</w:t>
      </w:r>
      <w:proofErr w:type="spellEnd"/>
      <w:r w:rsidRPr="00A3625B">
        <w:rPr>
          <w:rFonts w:ascii="Arial Narrow" w:eastAsia="FreeSetLightC" w:hAnsi="Arial Narrow"/>
          <w:sz w:val="20"/>
          <w:szCs w:val="20"/>
        </w:rPr>
        <w:t>,</w:t>
      </w:r>
      <w:r>
        <w:rPr>
          <w:rFonts w:ascii="Arial Narrow" w:eastAsia="FreeSetLightC" w:hAnsi="Arial Narrow"/>
          <w:sz w:val="20"/>
          <w:szCs w:val="20"/>
        </w:rPr>
        <w:t xml:space="preserve"> </w:t>
      </w:r>
      <w:r w:rsidRPr="00A3625B">
        <w:rPr>
          <w:rFonts w:ascii="Arial Narrow" w:eastAsia="FreeSetLightC" w:hAnsi="Arial Narrow"/>
          <w:sz w:val="20"/>
          <w:szCs w:val="20"/>
        </w:rPr>
        <w:t xml:space="preserve">что делает его перспективным в профилактике органных поражений у </w:t>
      </w:r>
      <w:r w:rsidRPr="00A3625B">
        <w:rPr>
          <w:rFonts w:ascii="Arial Narrow" w:eastAsia="FreeSetLightC" w:hAnsi="Arial Narrow"/>
          <w:sz w:val="20"/>
          <w:szCs w:val="20"/>
        </w:rPr>
        <w:lastRenderedPageBreak/>
        <w:t>больных атеросклерозом на</w:t>
      </w:r>
      <w:r>
        <w:rPr>
          <w:rFonts w:ascii="Arial Narrow" w:eastAsia="FreeSetLightC" w:hAnsi="Arial Narrow"/>
          <w:sz w:val="20"/>
          <w:szCs w:val="20"/>
        </w:rPr>
        <w:t xml:space="preserve"> всех стадиях развития процесса.</w:t>
      </w:r>
    </w:p>
    <w:p w:rsidR="000F010A" w:rsidRPr="00A3625B" w:rsidRDefault="000F010A" w:rsidP="000F010A">
      <w:pPr>
        <w:tabs>
          <w:tab w:val="left" w:pos="-540"/>
        </w:tabs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3625B">
        <w:rPr>
          <w:rFonts w:ascii="Arial Narrow" w:hAnsi="Arial Narrow"/>
          <w:color w:val="000000"/>
          <w:sz w:val="20"/>
          <w:szCs w:val="20"/>
        </w:rPr>
        <w:t>2.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При слабой и умеренной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гиперхолестеринемии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крестор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в суточной дозе 10 мг дает отчетливый гипохолестеринемический эффект, снижая уровень холест</w:t>
      </w:r>
      <w:r w:rsidRPr="00A3625B">
        <w:rPr>
          <w:rFonts w:ascii="Arial Narrow" w:hAnsi="Arial Narrow"/>
          <w:color w:val="000000"/>
          <w:sz w:val="20"/>
          <w:szCs w:val="20"/>
        </w:rPr>
        <w:t>е</w:t>
      </w:r>
      <w:r w:rsidRPr="00A3625B">
        <w:rPr>
          <w:rFonts w:ascii="Arial Narrow" w:hAnsi="Arial Narrow"/>
          <w:color w:val="000000"/>
          <w:sz w:val="20"/>
          <w:szCs w:val="20"/>
        </w:rPr>
        <w:t>рина на 34%, липопротеидов низкой плотности в сре</w:t>
      </w:r>
      <w:r w:rsidRPr="00A3625B">
        <w:rPr>
          <w:rFonts w:ascii="Arial Narrow" w:hAnsi="Arial Narrow"/>
          <w:color w:val="000000"/>
          <w:sz w:val="20"/>
          <w:szCs w:val="20"/>
        </w:rPr>
        <w:t>д</w:t>
      </w:r>
      <w:r w:rsidRPr="00A3625B">
        <w:rPr>
          <w:rFonts w:ascii="Arial Narrow" w:hAnsi="Arial Narrow"/>
          <w:color w:val="000000"/>
          <w:sz w:val="20"/>
          <w:szCs w:val="20"/>
        </w:rPr>
        <w:t>нем на 40%,</w:t>
      </w:r>
      <w:r>
        <w:rPr>
          <w:rFonts w:ascii="Arial Narrow" w:hAnsi="Arial Narrow"/>
          <w:color w:val="000000"/>
          <w:sz w:val="20"/>
          <w:szCs w:val="20"/>
        </w:rPr>
        <w:t xml:space="preserve"> и уровень триглицеридов на 23%.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3625B">
        <w:rPr>
          <w:rFonts w:ascii="Arial Narrow" w:hAnsi="Arial Narrow"/>
          <w:color w:val="000000"/>
          <w:sz w:val="20"/>
          <w:szCs w:val="20"/>
        </w:rPr>
        <w:t>3.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Целевого уровня холестерина липопротеидов низкой плотности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3625B">
        <w:rPr>
          <w:rFonts w:ascii="Arial Narrow" w:hAnsi="Arial Narrow"/>
          <w:color w:val="000000"/>
          <w:sz w:val="20"/>
          <w:szCs w:val="20"/>
        </w:rPr>
        <w:t>удалось достигнуть при назначении дозы препарата 10 мг/</w:t>
      </w:r>
      <w:proofErr w:type="spellStart"/>
      <w:r w:rsidRPr="00A3625B">
        <w:rPr>
          <w:rFonts w:ascii="Arial Narrow" w:hAnsi="Arial Narrow"/>
          <w:color w:val="000000"/>
          <w:sz w:val="20"/>
          <w:szCs w:val="20"/>
        </w:rPr>
        <w:t>сут</w:t>
      </w:r>
      <w:proofErr w:type="spellEnd"/>
      <w:r w:rsidRPr="00A3625B">
        <w:rPr>
          <w:rFonts w:ascii="Arial Narrow" w:hAnsi="Arial Narrow"/>
          <w:color w:val="000000"/>
          <w:sz w:val="20"/>
          <w:szCs w:val="20"/>
        </w:rPr>
        <w:t xml:space="preserve"> у 91% больных.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color w:val="000000"/>
          <w:sz w:val="16"/>
          <w:szCs w:val="16"/>
        </w:rPr>
      </w:pP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b/>
          <w:i/>
          <w:color w:val="000000"/>
          <w:sz w:val="20"/>
          <w:szCs w:val="20"/>
        </w:rPr>
      </w:pPr>
      <w:r w:rsidRPr="00A3625B">
        <w:rPr>
          <w:rFonts w:ascii="Arial Narrow" w:hAnsi="Arial Narrow"/>
          <w:b/>
          <w:i/>
          <w:color w:val="000000"/>
          <w:sz w:val="20"/>
          <w:szCs w:val="20"/>
        </w:rPr>
        <w:t>Литература: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3625B">
        <w:rPr>
          <w:rFonts w:ascii="Arial Narrow" w:hAnsi="Arial Narrow"/>
          <w:bCs/>
          <w:sz w:val="20"/>
          <w:szCs w:val="20"/>
        </w:rPr>
        <w:t>1.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A3625B">
        <w:rPr>
          <w:rFonts w:ascii="Arial Narrow" w:hAnsi="Arial Narrow"/>
          <w:bCs/>
          <w:sz w:val="20"/>
          <w:szCs w:val="20"/>
        </w:rPr>
        <w:t>Государственная программа развития здравоохранения Республики Казахстан «</w:t>
      </w:r>
      <w:proofErr w:type="spellStart"/>
      <w:r w:rsidRPr="00A3625B">
        <w:rPr>
          <w:rFonts w:ascii="Arial Narrow" w:hAnsi="Arial Narrow"/>
          <w:bCs/>
          <w:sz w:val="20"/>
          <w:szCs w:val="20"/>
        </w:rPr>
        <w:t>Саламатты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A3625B">
        <w:rPr>
          <w:rFonts w:ascii="Arial" w:hAnsi="Arial" w:cs="Arial"/>
          <w:bCs/>
          <w:sz w:val="20"/>
          <w:szCs w:val="20"/>
        </w:rPr>
        <w:t>Қ</w:t>
      </w:r>
      <w:r w:rsidRPr="00A3625B">
        <w:rPr>
          <w:rFonts w:ascii="Arial Narrow" w:hAnsi="Arial Narrow" w:cs="Arial Narrow"/>
          <w:bCs/>
          <w:sz w:val="20"/>
          <w:szCs w:val="20"/>
        </w:rPr>
        <w:t>аза</w:t>
      </w:r>
      <w:r w:rsidRPr="00A3625B">
        <w:rPr>
          <w:rFonts w:ascii="Arial" w:hAnsi="Arial" w:cs="Arial"/>
          <w:bCs/>
          <w:sz w:val="20"/>
          <w:szCs w:val="20"/>
        </w:rPr>
        <w:t>қ</w:t>
      </w:r>
      <w:r w:rsidRPr="00A3625B">
        <w:rPr>
          <w:rFonts w:ascii="Arial Narrow" w:hAnsi="Arial Narrow" w:cs="Arial Narrow"/>
          <w:bCs/>
          <w:sz w:val="20"/>
          <w:szCs w:val="20"/>
        </w:rPr>
        <w:t>стан</w:t>
      </w:r>
      <w:proofErr w:type="spellEnd"/>
      <w:r w:rsidRPr="00A3625B">
        <w:rPr>
          <w:rFonts w:ascii="Arial Narrow" w:hAnsi="Arial Narrow" w:cs="Arial Narrow"/>
          <w:bCs/>
          <w:sz w:val="20"/>
          <w:szCs w:val="20"/>
        </w:rPr>
        <w:t>»</w:t>
      </w:r>
      <w:r w:rsidRPr="00A3625B">
        <w:rPr>
          <w:rFonts w:ascii="Arial Narrow" w:hAnsi="Arial Narrow"/>
          <w:color w:val="000000"/>
          <w:sz w:val="20"/>
          <w:szCs w:val="20"/>
        </w:rPr>
        <w:t xml:space="preserve"> на 2011 - 2015 годы</w:t>
      </w:r>
    </w:p>
    <w:p w:rsidR="000F010A" w:rsidRPr="00227887" w:rsidRDefault="000F010A" w:rsidP="000F010A">
      <w:pPr>
        <w:spacing w:line="218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A3625B">
        <w:rPr>
          <w:rFonts w:ascii="Arial Narrow" w:hAnsi="Arial Narrow"/>
          <w:sz w:val="20"/>
          <w:szCs w:val="20"/>
          <w:lang w:val="en-US"/>
        </w:rPr>
        <w:t>2.</w:t>
      </w:r>
      <w:r w:rsidRPr="0000762F">
        <w:rPr>
          <w:rFonts w:ascii="Arial Narrow" w:hAnsi="Arial Narrow"/>
          <w:sz w:val="20"/>
          <w:szCs w:val="20"/>
          <w:lang w:val="en-US"/>
        </w:rPr>
        <w:t xml:space="preserve"> </w:t>
      </w:r>
      <w:r w:rsidRPr="00A3625B">
        <w:rPr>
          <w:rFonts w:ascii="Arial Narrow" w:hAnsi="Arial Narrow"/>
          <w:sz w:val="20"/>
          <w:szCs w:val="20"/>
          <w:lang w:val="en-US"/>
        </w:rPr>
        <w:t>Waters DD et al. Lipid Treatment Assessment Project 2/A Multinational survey to evaluate the proportion of patient Achieving Low-Density Lipoprotein Cholesterol Goals</w:t>
      </w:r>
      <w:r w:rsidRPr="0000762F">
        <w:rPr>
          <w:rFonts w:ascii="Arial Narrow" w:hAnsi="Arial Narrow"/>
          <w:sz w:val="20"/>
          <w:szCs w:val="20"/>
          <w:lang w:val="en-US"/>
        </w:rPr>
        <w:t xml:space="preserve"> </w:t>
      </w:r>
      <w:r w:rsidRPr="00A3625B">
        <w:rPr>
          <w:rFonts w:ascii="Arial Narrow" w:hAnsi="Arial Narrow"/>
          <w:sz w:val="20"/>
          <w:szCs w:val="20"/>
          <w:lang w:val="en-US"/>
        </w:rPr>
        <w:t>//</w:t>
      </w:r>
      <w:r w:rsidRPr="0000762F">
        <w:rPr>
          <w:rFonts w:ascii="Arial Narrow" w:hAnsi="Arial Narrow"/>
          <w:sz w:val="20"/>
          <w:szCs w:val="20"/>
          <w:lang w:val="en-US"/>
        </w:rPr>
        <w:t xml:space="preserve"> </w:t>
      </w:r>
      <w:r w:rsidRPr="00A3625B">
        <w:rPr>
          <w:rFonts w:ascii="Arial Narrow" w:hAnsi="Arial Narrow"/>
          <w:sz w:val="20"/>
          <w:szCs w:val="20"/>
          <w:lang w:val="en-US"/>
        </w:rPr>
        <w:t xml:space="preserve">Circulation 2009 Jul 7;120(1):28-34. </w:t>
      </w:r>
      <w:proofErr w:type="spellStart"/>
      <w:r w:rsidRPr="00A3625B">
        <w:rPr>
          <w:rFonts w:ascii="Arial Narrow" w:hAnsi="Arial Narrow"/>
          <w:sz w:val="20"/>
          <w:szCs w:val="20"/>
          <w:lang w:val="en-US"/>
        </w:rPr>
        <w:t>Epub</w:t>
      </w:r>
      <w:proofErr w:type="spellEnd"/>
      <w:r w:rsidRPr="00227887">
        <w:rPr>
          <w:rFonts w:ascii="Arial Narrow" w:hAnsi="Arial Narrow"/>
          <w:sz w:val="20"/>
          <w:szCs w:val="20"/>
        </w:rPr>
        <w:t xml:space="preserve"> 2009 </w:t>
      </w:r>
      <w:r w:rsidRPr="00A3625B">
        <w:rPr>
          <w:rFonts w:ascii="Arial Narrow" w:hAnsi="Arial Narrow"/>
          <w:sz w:val="20"/>
          <w:szCs w:val="20"/>
          <w:lang w:val="en-US"/>
        </w:rPr>
        <w:t>Jun</w:t>
      </w:r>
      <w:r w:rsidRPr="00227887">
        <w:rPr>
          <w:rFonts w:ascii="Arial Narrow" w:hAnsi="Arial Narrow"/>
          <w:sz w:val="20"/>
          <w:szCs w:val="20"/>
        </w:rPr>
        <w:t xml:space="preserve"> 22.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A3625B">
        <w:rPr>
          <w:rFonts w:ascii="Arial Narrow" w:hAnsi="Arial Narrow"/>
          <w:sz w:val="20"/>
          <w:szCs w:val="20"/>
        </w:rPr>
        <w:t>3.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Диагностика и коррекция нарушений липидного обмена с целью профилактики и лечения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>атеросклероза //</w:t>
      </w:r>
      <w:r>
        <w:rPr>
          <w:rFonts w:ascii="Arial Narrow" w:hAnsi="Arial Narrow"/>
          <w:sz w:val="20"/>
          <w:szCs w:val="20"/>
        </w:rPr>
        <w:t xml:space="preserve"> </w:t>
      </w:r>
      <w:r w:rsidRPr="00A3625B">
        <w:rPr>
          <w:rFonts w:ascii="Arial Narrow" w:hAnsi="Arial Narrow"/>
          <w:sz w:val="20"/>
          <w:szCs w:val="20"/>
        </w:rPr>
        <w:t xml:space="preserve">Кардиоваскулярная терапия и профилактика </w:t>
      </w:r>
      <w:r>
        <w:rPr>
          <w:rFonts w:ascii="Arial Narrow" w:hAnsi="Arial Narrow"/>
          <w:sz w:val="20"/>
          <w:szCs w:val="20"/>
        </w:rPr>
        <w:t xml:space="preserve">- </w:t>
      </w:r>
      <w:r w:rsidRPr="00A3625B">
        <w:rPr>
          <w:rFonts w:ascii="Arial Narrow" w:hAnsi="Arial Narrow"/>
          <w:sz w:val="20"/>
          <w:szCs w:val="20"/>
        </w:rPr>
        <w:t xml:space="preserve">2009 8(6) </w:t>
      </w:r>
      <w:r>
        <w:rPr>
          <w:rFonts w:ascii="Arial Narrow" w:hAnsi="Arial Narrow"/>
          <w:sz w:val="20"/>
          <w:szCs w:val="20"/>
        </w:rPr>
        <w:t xml:space="preserve">- </w:t>
      </w:r>
      <w:r w:rsidRPr="00A3625B">
        <w:rPr>
          <w:rFonts w:ascii="Arial Narrow" w:hAnsi="Arial Narrow"/>
          <w:sz w:val="20"/>
          <w:szCs w:val="20"/>
        </w:rPr>
        <w:t>Приложение №3</w:t>
      </w:r>
      <w:r>
        <w:rPr>
          <w:rFonts w:ascii="Arial Narrow" w:hAnsi="Arial Narrow"/>
          <w:sz w:val="20"/>
          <w:szCs w:val="20"/>
        </w:rPr>
        <w:t>.</w:t>
      </w:r>
    </w:p>
    <w:p w:rsidR="000F010A" w:rsidRPr="00846C59" w:rsidRDefault="000F010A" w:rsidP="000F010A">
      <w:pPr>
        <w:spacing w:line="218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 w:rsidRPr="00A3625B">
        <w:rPr>
          <w:rFonts w:ascii="Arial Narrow" w:hAnsi="Arial Narrow"/>
          <w:bCs/>
          <w:sz w:val="20"/>
          <w:szCs w:val="20"/>
        </w:rPr>
        <w:t>4.</w:t>
      </w:r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A3625B">
        <w:rPr>
          <w:rFonts w:ascii="Arial Narrow" w:hAnsi="Arial Narrow"/>
          <w:bCs/>
          <w:sz w:val="20"/>
          <w:szCs w:val="20"/>
        </w:rPr>
        <w:t>Марцевич</w:t>
      </w:r>
      <w:proofErr w:type="spellEnd"/>
      <w:r w:rsidRPr="00A3625B">
        <w:rPr>
          <w:rFonts w:ascii="Arial Narrow" w:hAnsi="Arial Narrow"/>
          <w:bCs/>
          <w:sz w:val="20"/>
          <w:szCs w:val="20"/>
        </w:rPr>
        <w:t xml:space="preserve"> С.Ю., </w:t>
      </w:r>
      <w:proofErr w:type="spellStart"/>
      <w:r w:rsidRPr="00A3625B">
        <w:rPr>
          <w:rFonts w:ascii="Arial Narrow" w:hAnsi="Arial Narrow"/>
          <w:bCs/>
          <w:sz w:val="20"/>
          <w:szCs w:val="20"/>
        </w:rPr>
        <w:t>Кутишенко</w:t>
      </w:r>
      <w:proofErr w:type="spellEnd"/>
      <w:r w:rsidRPr="00A3625B">
        <w:rPr>
          <w:rFonts w:ascii="Arial Narrow" w:hAnsi="Arial Narrow"/>
          <w:bCs/>
          <w:sz w:val="20"/>
          <w:szCs w:val="20"/>
        </w:rPr>
        <w:t xml:space="preserve"> Н.П. Первичная профилактика </w:t>
      </w:r>
      <w:proofErr w:type="gramStart"/>
      <w:r w:rsidRPr="00A3625B">
        <w:rPr>
          <w:rFonts w:ascii="Arial Narrow" w:hAnsi="Arial Narrow"/>
          <w:bCs/>
          <w:sz w:val="20"/>
          <w:szCs w:val="20"/>
        </w:rPr>
        <w:t>сердечно–сосудистых</w:t>
      </w:r>
      <w:proofErr w:type="gramEnd"/>
      <w:r w:rsidRPr="00A3625B">
        <w:rPr>
          <w:rFonts w:ascii="Arial Narrow" w:hAnsi="Arial Narrow"/>
          <w:bCs/>
          <w:sz w:val="20"/>
          <w:szCs w:val="20"/>
        </w:rPr>
        <w:t xml:space="preserve"> осложнений: роль </w:t>
      </w:r>
      <w:proofErr w:type="spellStart"/>
      <w:r w:rsidRPr="00A3625B">
        <w:rPr>
          <w:rFonts w:ascii="Arial Narrow" w:hAnsi="Arial Narrow"/>
          <w:bCs/>
          <w:sz w:val="20"/>
          <w:szCs w:val="20"/>
        </w:rPr>
        <w:t>статинов</w:t>
      </w:r>
      <w:proofErr w:type="spellEnd"/>
      <w:r w:rsidRPr="00A3625B">
        <w:rPr>
          <w:rFonts w:ascii="Arial Narrow" w:hAnsi="Arial Narrow"/>
          <w:bCs/>
          <w:sz w:val="20"/>
          <w:szCs w:val="20"/>
        </w:rPr>
        <w:t xml:space="preserve"> // Рациональная фармакотерапия в кардиологии. </w:t>
      </w:r>
      <w:r>
        <w:rPr>
          <w:rFonts w:ascii="Arial Narrow" w:hAnsi="Arial Narrow"/>
          <w:bCs/>
          <w:sz w:val="20"/>
          <w:szCs w:val="20"/>
        </w:rPr>
        <w:t xml:space="preserve">- </w:t>
      </w:r>
      <w:r w:rsidRPr="00735329">
        <w:rPr>
          <w:rFonts w:ascii="Arial Narrow" w:hAnsi="Arial Narrow"/>
          <w:bCs/>
          <w:sz w:val="20"/>
          <w:szCs w:val="20"/>
        </w:rPr>
        <w:t xml:space="preserve">2009. </w:t>
      </w:r>
      <w:r w:rsidRPr="00846C59">
        <w:rPr>
          <w:rFonts w:ascii="Arial Narrow" w:hAnsi="Arial Narrow"/>
          <w:bCs/>
          <w:sz w:val="20"/>
          <w:szCs w:val="20"/>
        </w:rPr>
        <w:t xml:space="preserve">- № 4. - </w:t>
      </w:r>
      <w:r w:rsidRPr="00A3625B">
        <w:rPr>
          <w:rFonts w:ascii="Arial Narrow" w:hAnsi="Arial Narrow"/>
          <w:bCs/>
          <w:sz w:val="20"/>
          <w:szCs w:val="20"/>
        </w:rPr>
        <w:t>С</w:t>
      </w:r>
      <w:r w:rsidRPr="00846C59">
        <w:rPr>
          <w:rFonts w:ascii="Arial Narrow" w:hAnsi="Arial Narrow"/>
          <w:bCs/>
          <w:sz w:val="20"/>
          <w:szCs w:val="20"/>
        </w:rPr>
        <w:t>. 80–84.</w:t>
      </w: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A3625B">
        <w:rPr>
          <w:rFonts w:ascii="Arial Narrow" w:hAnsi="Arial Narrow"/>
          <w:bCs/>
          <w:sz w:val="20"/>
          <w:szCs w:val="20"/>
          <w:lang w:val="en-US"/>
        </w:rPr>
        <w:t xml:space="preserve">5. Crouse J.R.3rd, </w:t>
      </w:r>
      <w:proofErr w:type="spellStart"/>
      <w:r w:rsidRPr="00A3625B">
        <w:rPr>
          <w:rFonts w:ascii="Arial Narrow" w:hAnsi="Arial Narrow"/>
          <w:bCs/>
          <w:sz w:val="20"/>
          <w:szCs w:val="20"/>
          <w:lang w:val="en-US"/>
        </w:rPr>
        <w:t>Raichlen</w:t>
      </w:r>
      <w:proofErr w:type="spellEnd"/>
      <w:r w:rsidRPr="00A3625B">
        <w:rPr>
          <w:rFonts w:ascii="Arial Narrow" w:hAnsi="Arial Narrow"/>
          <w:bCs/>
          <w:sz w:val="20"/>
          <w:szCs w:val="20"/>
          <w:lang w:val="en-US"/>
        </w:rPr>
        <w:t xml:space="preserve"> J.S., Riley W.A. et al. METEOR Study Group. Effect of </w:t>
      </w:r>
      <w:proofErr w:type="spellStart"/>
      <w:r w:rsidRPr="00A3625B">
        <w:rPr>
          <w:rFonts w:ascii="Arial Narrow" w:hAnsi="Arial Narrow"/>
          <w:bCs/>
          <w:sz w:val="20"/>
          <w:szCs w:val="20"/>
          <w:lang w:val="en-US"/>
        </w:rPr>
        <w:t>rosuvastatin</w:t>
      </w:r>
      <w:proofErr w:type="spellEnd"/>
      <w:r w:rsidRPr="00A3625B">
        <w:rPr>
          <w:rFonts w:ascii="Arial Narrow" w:hAnsi="Arial Narrow"/>
          <w:bCs/>
          <w:sz w:val="20"/>
          <w:szCs w:val="20"/>
          <w:lang w:val="en-US"/>
        </w:rPr>
        <w:t xml:space="preserve"> on progression of carotid intima–media thickness in low–risk individ</w:t>
      </w:r>
      <w:r w:rsidRPr="00A3625B">
        <w:rPr>
          <w:rFonts w:ascii="Arial Narrow" w:hAnsi="Arial Narrow"/>
          <w:bCs/>
          <w:sz w:val="20"/>
          <w:szCs w:val="20"/>
          <w:lang w:val="en-US"/>
        </w:rPr>
        <w:t>u</w:t>
      </w:r>
      <w:r w:rsidRPr="00A3625B">
        <w:rPr>
          <w:rFonts w:ascii="Arial Narrow" w:hAnsi="Arial Narrow"/>
          <w:bCs/>
          <w:sz w:val="20"/>
          <w:szCs w:val="20"/>
          <w:lang w:val="en-US"/>
        </w:rPr>
        <w:t>als with subclinical atherosclerosis: the METEOR Trial. JAMA 2007; 297:1344–1353.</w:t>
      </w:r>
    </w:p>
    <w:p w:rsidR="000F010A" w:rsidRDefault="000F010A" w:rsidP="000F010A">
      <w:pPr>
        <w:tabs>
          <w:tab w:val="left" w:pos="6521"/>
        </w:tabs>
        <w:spacing w:line="218" w:lineRule="auto"/>
        <w:ind w:firstLine="709"/>
        <w:jc w:val="both"/>
        <w:rPr>
          <w:rFonts w:ascii="Arial Narrow" w:hAnsi="Arial Narrow"/>
          <w:bCs/>
          <w:sz w:val="20"/>
          <w:szCs w:val="20"/>
          <w:lang w:val="en-US"/>
        </w:rPr>
        <w:sectPr w:rsidR="000F010A" w:rsidSect="00A3625B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0F010A" w:rsidRPr="00735329" w:rsidRDefault="000F010A" w:rsidP="000F010A">
      <w:pPr>
        <w:tabs>
          <w:tab w:val="left" w:pos="6521"/>
        </w:tabs>
        <w:spacing w:line="218" w:lineRule="auto"/>
        <w:jc w:val="both"/>
        <w:rPr>
          <w:rFonts w:ascii="Arial Narrow" w:hAnsi="Arial Narrow"/>
          <w:bCs/>
          <w:sz w:val="18"/>
          <w:szCs w:val="18"/>
          <w:lang w:val="en-US"/>
        </w:rPr>
      </w:pPr>
    </w:p>
    <w:p w:rsidR="000F010A" w:rsidRPr="00F438DB" w:rsidRDefault="000F010A" w:rsidP="000F010A">
      <w:pPr>
        <w:spacing w:line="218" w:lineRule="auto"/>
        <w:jc w:val="center"/>
        <w:rPr>
          <w:rFonts w:ascii="Arial Narrow" w:hAnsi="Arial Narrow"/>
          <w:b/>
          <w:bCs/>
          <w:sz w:val="20"/>
          <w:szCs w:val="20"/>
          <w:lang w:val="kk-KZ"/>
        </w:rPr>
      </w:pPr>
      <w:r w:rsidRPr="00F438DB">
        <w:rPr>
          <w:rFonts w:ascii="Arial Narrow" w:hAnsi="Arial Narrow"/>
          <w:b/>
          <w:bCs/>
          <w:sz w:val="20"/>
          <w:szCs w:val="20"/>
          <w:lang w:val="kk-KZ"/>
        </w:rPr>
        <w:t>Т</w:t>
      </w:r>
      <w:r w:rsidRPr="00F438DB">
        <w:rPr>
          <w:rFonts w:ascii="Arial" w:hAnsi="Arial" w:cs="Arial"/>
          <w:b/>
          <w:bCs/>
          <w:sz w:val="20"/>
          <w:szCs w:val="20"/>
          <w:lang w:val="kk-KZ"/>
        </w:rPr>
        <w:t>ұ</w:t>
      </w:r>
      <w:r w:rsidRPr="00F438DB">
        <w:rPr>
          <w:rFonts w:ascii="Arial Narrow" w:hAnsi="Arial Narrow" w:cs="Arial Narrow"/>
          <w:b/>
          <w:bCs/>
          <w:sz w:val="20"/>
          <w:szCs w:val="20"/>
          <w:lang w:val="kk-KZ"/>
        </w:rPr>
        <w:t>жырым</w:t>
      </w:r>
    </w:p>
    <w:p w:rsidR="000F010A" w:rsidRPr="00F438DB" w:rsidRDefault="000F010A" w:rsidP="000F010A">
      <w:pPr>
        <w:spacing w:line="218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</w:pPr>
      <w:r w:rsidRPr="00F438DB">
        <w:rPr>
          <w:rFonts w:ascii="Arial Narrow" w:hAnsi="Arial Narrow"/>
          <w:b/>
          <w:sz w:val="20"/>
          <w:szCs w:val="20"/>
          <w:shd w:val="clear" w:color="auto" w:fill="FFFFFF"/>
          <w:lang w:val="kk-KZ"/>
        </w:rPr>
        <w:t>БИІК КОРОНАРЛЫ Т</w:t>
      </w:r>
      <w:r w:rsidRPr="00F438DB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Ә</w:t>
      </w:r>
      <w:r w:rsidRPr="00F438DB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УЕКЕЛМЕН</w:t>
      </w:r>
      <w:r w:rsidRPr="00F438DB">
        <w:rPr>
          <w:rFonts w:ascii="Arial Narrow" w:hAnsi="Arial Narrow"/>
          <w:b/>
          <w:sz w:val="20"/>
          <w:szCs w:val="20"/>
          <w:shd w:val="clear" w:color="auto" w:fill="FFFFFF"/>
          <w:lang w:val="kk-KZ"/>
        </w:rPr>
        <w:t xml:space="preserve"> АУЫРАТЫН АУРУЛАРДЫ</w:t>
      </w:r>
      <w:r w:rsidRPr="00F438DB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 xml:space="preserve">Ң </w:t>
      </w:r>
      <w:r w:rsidRPr="00F438DB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ТЕРАПИЯЛЫ</w:t>
      </w:r>
      <w:r w:rsidRPr="00F438DB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Қ</w:t>
      </w:r>
    </w:p>
    <w:p w:rsidR="000F010A" w:rsidRPr="00F438DB" w:rsidRDefault="000F010A" w:rsidP="000F010A">
      <w:pPr>
        <w:spacing w:line="218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F438DB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ЕМДЕЛУІНІ</w:t>
      </w:r>
      <w:r w:rsidRPr="00F438DB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Ң</w:t>
      </w:r>
      <w:r w:rsidRPr="00F438DB">
        <w:rPr>
          <w:rFonts w:ascii="Arial Narrow" w:hAnsi="Arial Narrow"/>
          <w:b/>
          <w:sz w:val="20"/>
          <w:szCs w:val="20"/>
          <w:shd w:val="clear" w:color="auto" w:fill="FFFFFF"/>
          <w:lang w:val="kk-KZ"/>
        </w:rPr>
        <w:t xml:space="preserve"> КОМПЛЕАНТНТЫЛЫ</w:t>
      </w:r>
      <w:r w:rsidRPr="00F438DB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Ғ</w:t>
      </w:r>
      <w:r w:rsidRPr="00F438DB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ЫН ЗЕРТТЕУ</w:t>
      </w:r>
    </w:p>
    <w:p w:rsidR="000F010A" w:rsidRPr="00F438DB" w:rsidRDefault="000F010A" w:rsidP="000F010A">
      <w:pPr>
        <w:spacing w:line="218" w:lineRule="auto"/>
        <w:jc w:val="center"/>
        <w:rPr>
          <w:rFonts w:ascii="Arial Narrow" w:eastAsia="Calibri" w:hAnsi="Arial Narrow"/>
          <w:b/>
          <w:sz w:val="20"/>
          <w:szCs w:val="20"/>
          <w:lang w:val="kk-KZ"/>
        </w:rPr>
      </w:pPr>
      <w:r w:rsidRPr="00F438DB">
        <w:rPr>
          <w:rFonts w:ascii="Arial Narrow" w:eastAsia="Calibri" w:hAnsi="Arial Narrow"/>
          <w:b/>
          <w:sz w:val="20"/>
          <w:szCs w:val="20"/>
          <w:lang w:val="kk-KZ"/>
        </w:rPr>
        <w:t>Г.Н. Билялова</w:t>
      </w:r>
    </w:p>
    <w:p w:rsidR="000F010A" w:rsidRPr="00F438DB" w:rsidRDefault="000F010A" w:rsidP="000F010A">
      <w:pPr>
        <w:spacing w:line="218" w:lineRule="auto"/>
        <w:jc w:val="center"/>
        <w:rPr>
          <w:rFonts w:ascii="Arial Narrow" w:eastAsia="Calibri" w:hAnsi="Arial Narrow"/>
          <w:b/>
          <w:sz w:val="20"/>
          <w:szCs w:val="20"/>
          <w:lang w:val="kk-KZ"/>
        </w:rPr>
      </w:pP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>Қ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азахстан</w:t>
      </w:r>
      <w:r w:rsidRPr="00F438DB">
        <w:rPr>
          <w:rFonts w:ascii="Arial Narrow" w:eastAsia="Calibri" w:hAnsi="Arial Narrow"/>
          <w:b/>
          <w:sz w:val="20"/>
          <w:szCs w:val="20"/>
          <w:lang w:val="kk-KZ"/>
        </w:rPr>
        <w:t xml:space="preserve"> Республикасыны</w:t>
      </w: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 xml:space="preserve">ң 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Президентіні</w:t>
      </w: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 xml:space="preserve">ң 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ж</w:t>
      </w: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>ұ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мысын бас</w:t>
      </w: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>қ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аруыны</w:t>
      </w: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 xml:space="preserve">ң 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ауруханасы</w:t>
      </w:r>
      <w:r w:rsidRPr="00F438DB">
        <w:rPr>
          <w:rFonts w:ascii="Arial Narrow" w:eastAsia="Calibri" w:hAnsi="Arial Narrow"/>
          <w:b/>
          <w:sz w:val="20"/>
          <w:szCs w:val="20"/>
          <w:lang w:val="kk-KZ"/>
        </w:rPr>
        <w:t xml:space="preserve">, 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 xml:space="preserve">Астана </w:t>
      </w:r>
      <w:r w:rsidRPr="00F438DB">
        <w:rPr>
          <w:rFonts w:ascii="Arial" w:eastAsia="Calibri" w:hAnsi="Arial" w:cs="Arial"/>
          <w:b/>
          <w:sz w:val="20"/>
          <w:szCs w:val="20"/>
          <w:lang w:val="kk-KZ"/>
        </w:rPr>
        <w:t>қ</w:t>
      </w:r>
      <w:r w:rsidRPr="00F438DB">
        <w:rPr>
          <w:rFonts w:ascii="Arial Narrow" w:eastAsia="Calibri" w:hAnsi="Arial Narrow" w:cs="Arial Narrow"/>
          <w:b/>
          <w:sz w:val="20"/>
          <w:szCs w:val="20"/>
          <w:lang w:val="kk-KZ"/>
        </w:rPr>
        <w:t>аласы</w:t>
      </w:r>
    </w:p>
    <w:p w:rsidR="000F010A" w:rsidRPr="00F438DB" w:rsidRDefault="000F010A" w:rsidP="000F010A">
      <w:pPr>
        <w:tabs>
          <w:tab w:val="left" w:pos="6521"/>
        </w:tabs>
        <w:spacing w:line="218" w:lineRule="auto"/>
        <w:ind w:firstLine="284"/>
        <w:jc w:val="both"/>
        <w:rPr>
          <w:rFonts w:ascii="Arial Narrow" w:hAnsi="Arial Narrow"/>
          <w:bCs/>
          <w:sz w:val="20"/>
          <w:szCs w:val="20"/>
          <w:lang w:val="kk-KZ"/>
        </w:rPr>
      </w:pP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>Ж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ү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рек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>-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тамырлы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қ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ауруларды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ң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ал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ғ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аш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қ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ы ж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ә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 xml:space="preserve">не екінші реттегі профилактикасына статиндерді 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қ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олдануды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ң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комплаенттігіне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 (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емдеуге бейілділік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)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ж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ә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не тиімділігіне зерттеу ж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ү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ргізілді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.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Зерттеуге ЖИА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>-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мен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,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артериялы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қ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гипертониямен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 2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 xml:space="preserve">типтегі 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қ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антты диабетпен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, 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қ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ауіпті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ң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жеке фа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>кторыны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ң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жо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ғ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ары де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ң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гейіні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ң ү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йлесімділігімен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 42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нау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>қ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асалынды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.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Мына параметрлер</w:t>
      </w:r>
      <w:r w:rsidRPr="00F438DB">
        <w:rPr>
          <w:rFonts w:ascii="Arial Narrow" w:eastAsiaTheme="minorHAnsi" w:hAnsi="Arial Narrow"/>
          <w:bCs/>
          <w:sz w:val="20"/>
          <w:szCs w:val="20"/>
          <w:lang w:val="kk-KZ" w:eastAsia="en-US"/>
        </w:rPr>
        <w:t xml:space="preserve">: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>клиникалы</w:t>
      </w:r>
      <w:r w:rsidRPr="00F438DB">
        <w:rPr>
          <w:rFonts w:ascii="Arial" w:eastAsiaTheme="minorHAnsi" w:hAnsi="Arial" w:cs="Arial"/>
          <w:bCs/>
          <w:sz w:val="20"/>
          <w:szCs w:val="20"/>
          <w:lang w:val="kk-KZ" w:eastAsia="en-US"/>
        </w:rPr>
        <w:t xml:space="preserve">қ </w:t>
      </w:r>
      <w:r w:rsidRPr="00F438DB">
        <w:rPr>
          <w:rFonts w:ascii="Arial Narrow" w:eastAsiaTheme="minorHAnsi" w:hAnsi="Arial Narrow" w:cs="Arial Narrow"/>
          <w:bCs/>
          <w:sz w:val="20"/>
          <w:szCs w:val="20"/>
          <w:lang w:val="kk-KZ" w:eastAsia="en-US"/>
        </w:rPr>
        <w:t xml:space="preserve">симптоматика </w:t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>ХС, ХС, ЛПНП, ТГ, ХС жо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ғ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ары ты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ғ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ызды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 xml:space="preserve">қ 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та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ғ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ы липопротеидтерді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ң</w:t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 (ЛПВП), аланинаминотрансферазаны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ң</w:t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 (АЛТ), aспартатаминотрансферазаны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ң</w:t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 (ACT) 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жалпы де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ң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гейі ба</w:t>
      </w:r>
      <w:r w:rsidRPr="00F438DB">
        <w:rPr>
          <w:rFonts w:ascii="Arial" w:eastAsiaTheme="minorHAnsi" w:hAnsi="Arial" w:cs="Arial"/>
          <w:sz w:val="20"/>
          <w:szCs w:val="20"/>
          <w:lang w:val="kk-KZ" w:eastAsia="en-US"/>
        </w:rPr>
        <w:t>ғ</w:t>
      </w:r>
      <w:r w:rsidRPr="00F438DB">
        <w:rPr>
          <w:rFonts w:ascii="Arial Narrow" w:eastAsiaTheme="minorHAnsi" w:hAnsi="Arial Narrow" w:cs="Arial Narrow"/>
          <w:sz w:val="20"/>
          <w:szCs w:val="20"/>
          <w:lang w:val="kk-KZ" w:eastAsia="en-US"/>
        </w:rPr>
        <w:t>а</w:t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ланды. </w:t>
      </w:r>
      <w:r w:rsidRPr="00F438DB">
        <w:rPr>
          <w:rFonts w:ascii="Arial Narrow" w:hAnsi="Arial Narrow"/>
          <w:bCs/>
          <w:sz w:val="20"/>
          <w:szCs w:val="20"/>
          <w:lang w:val="kk-KZ"/>
        </w:rPr>
        <w:t>Терапия</w:t>
      </w:r>
      <w:r w:rsidRPr="00F438DB">
        <w:rPr>
          <w:rFonts w:ascii="Arial" w:hAnsi="Arial" w:cs="Arial"/>
          <w:bCs/>
          <w:sz w:val="20"/>
          <w:szCs w:val="20"/>
          <w:lang w:val="kk-KZ"/>
        </w:rPr>
        <w:t>ғ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а комплаенттілікті</w:t>
      </w:r>
      <w:r w:rsidRPr="00F438DB">
        <w:rPr>
          <w:rFonts w:ascii="Arial Narrow" w:hAnsi="Arial Narrow"/>
          <w:bCs/>
          <w:sz w:val="20"/>
          <w:szCs w:val="20"/>
          <w:lang w:val="kk-KZ"/>
        </w:rPr>
        <w:t xml:space="preserve"> (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емдеуге бейілділікті</w:t>
      </w:r>
      <w:r w:rsidRPr="00F438DB">
        <w:rPr>
          <w:rFonts w:ascii="Arial Narrow" w:hAnsi="Arial Narrow"/>
          <w:bCs/>
          <w:sz w:val="20"/>
          <w:szCs w:val="20"/>
          <w:lang w:val="kk-KZ"/>
        </w:rPr>
        <w:t xml:space="preserve">) 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арттыру пациенттерді</w:t>
      </w:r>
      <w:r w:rsidRPr="00F438DB">
        <w:rPr>
          <w:rFonts w:ascii="Arial" w:hAnsi="Arial" w:cs="Arial"/>
          <w:bCs/>
          <w:sz w:val="20"/>
          <w:szCs w:val="20"/>
          <w:lang w:val="kk-KZ"/>
        </w:rPr>
        <w:t xml:space="preserve">ң 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т</w:t>
      </w:r>
      <w:r w:rsidRPr="00F438DB">
        <w:rPr>
          <w:rFonts w:ascii="Arial" w:hAnsi="Arial" w:cs="Arial"/>
          <w:bCs/>
          <w:sz w:val="20"/>
          <w:szCs w:val="20"/>
          <w:lang w:val="kk-KZ"/>
        </w:rPr>
        <w:t>ұ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ра</w:t>
      </w:r>
      <w:r w:rsidRPr="00F438DB">
        <w:rPr>
          <w:rFonts w:ascii="Arial" w:hAnsi="Arial" w:cs="Arial"/>
          <w:bCs/>
          <w:sz w:val="20"/>
          <w:szCs w:val="20"/>
          <w:lang w:val="kk-KZ"/>
        </w:rPr>
        <w:t>қ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ты мониторингіне</w:t>
      </w:r>
      <w:r w:rsidRPr="00F438DB">
        <w:rPr>
          <w:rFonts w:ascii="Arial Narrow" w:hAnsi="Arial Narrow"/>
          <w:bCs/>
          <w:sz w:val="20"/>
          <w:szCs w:val="20"/>
          <w:lang w:val="kk-KZ"/>
        </w:rPr>
        <w:t xml:space="preserve">, 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сондай</w:t>
      </w:r>
      <w:r w:rsidRPr="00F438DB">
        <w:rPr>
          <w:rFonts w:ascii="Arial Narrow" w:hAnsi="Arial Narrow"/>
          <w:bCs/>
          <w:sz w:val="20"/>
          <w:szCs w:val="20"/>
          <w:lang w:val="kk-KZ"/>
        </w:rPr>
        <w:t>-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а</w:t>
      </w:r>
      <w:r w:rsidRPr="00F438DB">
        <w:rPr>
          <w:rFonts w:ascii="Arial" w:hAnsi="Arial" w:cs="Arial"/>
          <w:bCs/>
          <w:sz w:val="20"/>
          <w:szCs w:val="20"/>
          <w:lang w:val="kk-KZ"/>
        </w:rPr>
        <w:t xml:space="preserve">қ 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клиникалы</w:t>
      </w:r>
      <w:r w:rsidRPr="00F438DB">
        <w:rPr>
          <w:rFonts w:ascii="Arial" w:hAnsi="Arial" w:cs="Arial"/>
          <w:bCs/>
          <w:sz w:val="20"/>
          <w:szCs w:val="20"/>
          <w:lang w:val="kk-KZ"/>
        </w:rPr>
        <w:t xml:space="preserve">қ 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тиімділікпен кресторды</w:t>
      </w:r>
      <w:r w:rsidRPr="00F438DB">
        <w:rPr>
          <w:rFonts w:ascii="Arial" w:hAnsi="Arial" w:cs="Arial"/>
          <w:bCs/>
          <w:sz w:val="20"/>
          <w:szCs w:val="20"/>
          <w:lang w:val="kk-KZ"/>
        </w:rPr>
        <w:t xml:space="preserve">ң 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жо</w:t>
      </w:r>
      <w:r w:rsidRPr="00F438DB">
        <w:rPr>
          <w:rFonts w:ascii="Arial" w:hAnsi="Arial" w:cs="Arial"/>
          <w:bCs/>
          <w:sz w:val="20"/>
          <w:szCs w:val="20"/>
          <w:lang w:val="kk-KZ"/>
        </w:rPr>
        <w:t>ғ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ары липидті т</w:t>
      </w:r>
      <w:r w:rsidRPr="00F438DB">
        <w:rPr>
          <w:rFonts w:ascii="Arial" w:hAnsi="Arial" w:cs="Arial"/>
          <w:bCs/>
          <w:sz w:val="20"/>
          <w:szCs w:val="20"/>
          <w:lang w:val="kk-KZ"/>
        </w:rPr>
        <w:t>ө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мендететін белсенділігіне м</w:t>
      </w:r>
      <w:r w:rsidRPr="00F438DB">
        <w:rPr>
          <w:rFonts w:ascii="Arial" w:hAnsi="Arial" w:cs="Arial"/>
          <w:bCs/>
          <w:sz w:val="20"/>
          <w:szCs w:val="20"/>
          <w:lang w:val="kk-KZ"/>
        </w:rPr>
        <w:t>ү</w:t>
      </w:r>
      <w:r w:rsidRPr="00F438DB">
        <w:rPr>
          <w:rFonts w:ascii="Arial Narrow" w:hAnsi="Arial Narrow" w:cs="Arial Narrow"/>
          <w:bCs/>
          <w:sz w:val="20"/>
          <w:szCs w:val="20"/>
          <w:lang w:val="kk-KZ"/>
        </w:rPr>
        <w:t>мкіндік береді</w:t>
      </w:r>
      <w:r w:rsidRPr="00F438DB">
        <w:rPr>
          <w:rFonts w:ascii="Arial Narrow" w:hAnsi="Arial Narrow"/>
          <w:bCs/>
          <w:sz w:val="20"/>
          <w:szCs w:val="20"/>
          <w:lang w:val="kk-KZ"/>
        </w:rPr>
        <w:t>.</w:t>
      </w:r>
    </w:p>
    <w:p w:rsidR="000F010A" w:rsidRPr="00370B22" w:rsidRDefault="000F010A" w:rsidP="000F010A">
      <w:pPr>
        <w:tabs>
          <w:tab w:val="left" w:pos="6521"/>
        </w:tabs>
        <w:spacing w:line="218" w:lineRule="auto"/>
        <w:ind w:firstLine="284"/>
        <w:jc w:val="both"/>
        <w:rPr>
          <w:rFonts w:ascii="Arial Narrow" w:hAnsi="Arial Narrow"/>
          <w:bCs/>
          <w:sz w:val="16"/>
          <w:szCs w:val="16"/>
          <w:lang w:val="kk-KZ"/>
        </w:rPr>
      </w:pPr>
    </w:p>
    <w:p w:rsidR="000F010A" w:rsidRPr="00A3625B" w:rsidRDefault="000F010A" w:rsidP="000F010A">
      <w:pPr>
        <w:spacing w:line="218" w:lineRule="auto"/>
        <w:ind w:firstLine="284"/>
        <w:jc w:val="both"/>
        <w:rPr>
          <w:rFonts w:ascii="Arial Narrow" w:hAnsi="Arial Narrow"/>
          <w:bCs/>
          <w:i/>
          <w:sz w:val="20"/>
          <w:szCs w:val="20"/>
          <w:lang w:val="kk-KZ"/>
        </w:rPr>
      </w:pPr>
      <w:r w:rsidRPr="00370B22">
        <w:rPr>
          <w:rFonts w:ascii="Arial Narrow" w:hAnsi="Arial Narrow"/>
          <w:b/>
          <w:bCs/>
          <w:i/>
          <w:sz w:val="20"/>
          <w:szCs w:val="20"/>
          <w:lang w:val="kk-KZ"/>
        </w:rPr>
        <w:lastRenderedPageBreak/>
        <w:t>Негізгі с</w:t>
      </w:r>
      <w:r w:rsidRPr="00370B22">
        <w:rPr>
          <w:rFonts w:ascii="Arial" w:hAnsi="Arial" w:cs="Arial"/>
          <w:b/>
          <w:bCs/>
          <w:i/>
          <w:sz w:val="20"/>
          <w:szCs w:val="20"/>
          <w:lang w:val="kk-KZ"/>
        </w:rPr>
        <w:t>ө</w:t>
      </w:r>
      <w:r w:rsidRPr="00370B22">
        <w:rPr>
          <w:rFonts w:ascii="Arial Narrow" w:hAnsi="Arial Narrow"/>
          <w:b/>
          <w:bCs/>
          <w:i/>
          <w:sz w:val="20"/>
          <w:szCs w:val="20"/>
          <w:lang w:val="kk-KZ"/>
        </w:rPr>
        <w:t>здер</w:t>
      </w:r>
      <w:r w:rsidRPr="00A3625B">
        <w:rPr>
          <w:rFonts w:ascii="Arial Narrow" w:hAnsi="Arial Narrow"/>
          <w:b/>
          <w:bCs/>
          <w:i/>
          <w:sz w:val="20"/>
          <w:szCs w:val="20"/>
          <w:lang w:val="kk-KZ"/>
        </w:rPr>
        <w:t>:</w:t>
      </w:r>
      <w:r>
        <w:rPr>
          <w:rFonts w:ascii="Arial Narrow" w:hAnsi="Arial Narrow"/>
          <w:b/>
          <w:bCs/>
          <w:i/>
          <w:sz w:val="20"/>
          <w:szCs w:val="20"/>
          <w:lang w:val="kk-KZ"/>
        </w:rPr>
        <w:t xml:space="preserve"> 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>статин</w:t>
      </w:r>
      <w:r>
        <w:rPr>
          <w:rFonts w:ascii="Arial Narrow" w:hAnsi="Arial Narrow"/>
          <w:bCs/>
          <w:i/>
          <w:sz w:val="20"/>
          <w:szCs w:val="20"/>
          <w:lang w:val="kk-KZ"/>
        </w:rPr>
        <w:t>лар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 xml:space="preserve">, артериальды гипертония, </w:t>
      </w:r>
      <w:r w:rsidRPr="00A3625B">
        <w:rPr>
          <w:rFonts w:ascii="Arial" w:hAnsi="Arial" w:cs="Arial"/>
          <w:bCs/>
          <w:i/>
          <w:sz w:val="20"/>
          <w:szCs w:val="20"/>
          <w:lang w:val="kk-KZ"/>
        </w:rPr>
        <w:t>қ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антдиабеті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 xml:space="preserve">, </w:t>
      </w:r>
      <w:r w:rsidRPr="00A3625B">
        <w:rPr>
          <w:rFonts w:ascii="Arial" w:hAnsi="Arial" w:cs="Arial"/>
          <w:bCs/>
          <w:i/>
          <w:sz w:val="20"/>
          <w:szCs w:val="20"/>
          <w:lang w:val="kk-KZ"/>
        </w:rPr>
        <w:t>қ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ауіпфакторы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 xml:space="preserve">, 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кресторактивтілігі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 xml:space="preserve">, 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ж</w:t>
      </w:r>
      <w:r w:rsidRPr="00A3625B">
        <w:rPr>
          <w:rFonts w:ascii="Arial" w:hAnsi="Arial" w:cs="Arial"/>
          <w:bCs/>
          <w:i/>
          <w:sz w:val="20"/>
          <w:szCs w:val="20"/>
          <w:lang w:val="kk-KZ"/>
        </w:rPr>
        <w:t>ү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рек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>-</w:t>
      </w:r>
      <w:r w:rsidRPr="00A3625B">
        <w:rPr>
          <w:rFonts w:ascii="Arial" w:hAnsi="Arial" w:cs="Arial"/>
          <w:bCs/>
          <w:i/>
          <w:sz w:val="20"/>
          <w:szCs w:val="20"/>
          <w:lang w:val="kk-KZ"/>
        </w:rPr>
        <w:t>қ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антамырлар</w:t>
      </w:r>
      <w:r>
        <w:rPr>
          <w:rFonts w:ascii="Arial Narrow" w:hAnsi="Arial Narrow" w:cs="Arial Narrow"/>
          <w:bCs/>
          <w:i/>
          <w:sz w:val="20"/>
          <w:szCs w:val="20"/>
          <w:lang w:val="kk-KZ"/>
        </w:rPr>
        <w:t xml:space="preserve"> 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ж</w:t>
      </w:r>
      <w:r w:rsidRPr="00A3625B">
        <w:rPr>
          <w:rFonts w:ascii="Arial" w:hAnsi="Arial" w:cs="Arial"/>
          <w:bCs/>
          <w:i/>
          <w:sz w:val="20"/>
          <w:szCs w:val="20"/>
          <w:lang w:val="kk-KZ"/>
        </w:rPr>
        <w:t>ү</w:t>
      </w:r>
      <w:r w:rsidRPr="00A3625B">
        <w:rPr>
          <w:rFonts w:ascii="Arial Narrow" w:hAnsi="Arial Narrow" w:cs="Arial Narrow"/>
          <w:bCs/>
          <w:i/>
          <w:sz w:val="20"/>
          <w:szCs w:val="20"/>
          <w:lang w:val="kk-KZ"/>
        </w:rPr>
        <w:t>йесі</w:t>
      </w:r>
      <w:r w:rsidRPr="00A3625B">
        <w:rPr>
          <w:rFonts w:ascii="Arial Narrow" w:hAnsi="Arial Narrow"/>
          <w:bCs/>
          <w:i/>
          <w:sz w:val="20"/>
          <w:szCs w:val="20"/>
          <w:lang w:val="kk-KZ"/>
        </w:rPr>
        <w:t>.</w:t>
      </w:r>
    </w:p>
    <w:p w:rsidR="000F010A" w:rsidRPr="00370B22" w:rsidRDefault="000F010A" w:rsidP="000F010A">
      <w:pPr>
        <w:tabs>
          <w:tab w:val="left" w:pos="6521"/>
        </w:tabs>
        <w:spacing w:line="216" w:lineRule="auto"/>
        <w:jc w:val="both"/>
        <w:rPr>
          <w:rFonts w:ascii="Arial Narrow" w:hAnsi="Arial Narrow"/>
          <w:bCs/>
          <w:sz w:val="16"/>
          <w:szCs w:val="16"/>
          <w:lang w:val="kk-KZ"/>
        </w:rPr>
      </w:pPr>
    </w:p>
    <w:p w:rsidR="000F010A" w:rsidRPr="00227887" w:rsidRDefault="000F010A" w:rsidP="000F010A">
      <w:pPr>
        <w:tabs>
          <w:tab w:val="left" w:pos="6521"/>
        </w:tabs>
        <w:spacing w:line="216" w:lineRule="auto"/>
        <w:jc w:val="center"/>
        <w:rPr>
          <w:rFonts w:ascii="Arial Narrow" w:eastAsiaTheme="minorHAnsi" w:hAnsi="Arial Narrow"/>
          <w:b/>
          <w:i/>
          <w:sz w:val="20"/>
          <w:szCs w:val="20"/>
          <w:lang w:val="kk-KZ" w:eastAsia="en-US"/>
        </w:rPr>
      </w:pPr>
    </w:p>
    <w:p w:rsidR="000F010A" w:rsidRPr="00F438DB" w:rsidRDefault="000F010A" w:rsidP="000F010A">
      <w:pPr>
        <w:tabs>
          <w:tab w:val="left" w:pos="6521"/>
        </w:tabs>
        <w:spacing w:line="216" w:lineRule="auto"/>
        <w:jc w:val="center"/>
        <w:rPr>
          <w:rFonts w:ascii="Arial Narrow" w:eastAsiaTheme="minorHAnsi" w:hAnsi="Arial Narrow"/>
          <w:b/>
          <w:sz w:val="20"/>
          <w:szCs w:val="20"/>
          <w:lang w:val="en-US" w:eastAsia="en-US"/>
        </w:rPr>
      </w:pPr>
      <w:r w:rsidRPr="00F438DB">
        <w:rPr>
          <w:rFonts w:ascii="Arial Narrow" w:eastAsiaTheme="minorHAnsi" w:hAnsi="Arial Narrow"/>
          <w:b/>
          <w:sz w:val="20"/>
          <w:szCs w:val="20"/>
          <w:lang w:val="en-US" w:eastAsia="en-US"/>
        </w:rPr>
        <w:t>Summary</w:t>
      </w:r>
    </w:p>
    <w:p w:rsidR="000F010A" w:rsidRPr="00F438DB" w:rsidRDefault="000F010A" w:rsidP="000F010A">
      <w:pPr>
        <w:tabs>
          <w:tab w:val="left" w:pos="6521"/>
        </w:tabs>
        <w:spacing w:line="216" w:lineRule="auto"/>
        <w:jc w:val="center"/>
        <w:rPr>
          <w:rFonts w:ascii="Arial Narrow" w:eastAsiaTheme="minorHAnsi" w:hAnsi="Arial Narrow"/>
          <w:b/>
          <w:sz w:val="20"/>
          <w:szCs w:val="20"/>
          <w:lang w:val="kk-KZ" w:eastAsia="en-US"/>
        </w:rPr>
      </w:pPr>
      <w:r w:rsidRPr="00F438DB">
        <w:rPr>
          <w:rFonts w:ascii="Arial Narrow" w:eastAsiaTheme="minorHAnsi" w:hAnsi="Arial Narrow"/>
          <w:b/>
          <w:sz w:val="20"/>
          <w:szCs w:val="20"/>
          <w:lang w:val="kk-KZ" w:eastAsia="en-US"/>
        </w:rPr>
        <w:t>STUDY OF KOMPLAENTNOSTI FOR THERAPY OF PATIENTS WITH A HIGH CORONARY RISK</w:t>
      </w:r>
    </w:p>
    <w:p w:rsidR="000F010A" w:rsidRPr="00F438DB" w:rsidRDefault="000F010A" w:rsidP="000F010A">
      <w:pPr>
        <w:tabs>
          <w:tab w:val="left" w:pos="6521"/>
        </w:tabs>
        <w:spacing w:line="216" w:lineRule="auto"/>
        <w:jc w:val="center"/>
        <w:rPr>
          <w:rFonts w:ascii="Arial Narrow" w:eastAsiaTheme="minorHAnsi" w:hAnsi="Arial Narrow"/>
          <w:b/>
          <w:sz w:val="20"/>
          <w:szCs w:val="20"/>
          <w:lang w:val="en-US" w:eastAsia="en-US"/>
        </w:rPr>
      </w:pPr>
      <w:r w:rsidRPr="00F438DB">
        <w:rPr>
          <w:rFonts w:ascii="Arial Narrow" w:eastAsiaTheme="minorHAnsi" w:hAnsi="Arial Narrow"/>
          <w:b/>
          <w:sz w:val="20"/>
          <w:szCs w:val="20"/>
          <w:lang w:val="en-US" w:eastAsia="en-US"/>
        </w:rPr>
        <w:t xml:space="preserve">G.N. </w:t>
      </w:r>
      <w:proofErr w:type="spellStart"/>
      <w:r w:rsidRPr="00F438DB">
        <w:rPr>
          <w:rFonts w:ascii="Arial Narrow" w:eastAsiaTheme="minorHAnsi" w:hAnsi="Arial Narrow"/>
          <w:b/>
          <w:sz w:val="20"/>
          <w:szCs w:val="20"/>
          <w:lang w:val="en-US" w:eastAsia="en-US"/>
        </w:rPr>
        <w:t>Bilyalova</w:t>
      </w:r>
      <w:proofErr w:type="spellEnd"/>
    </w:p>
    <w:p w:rsidR="000F010A" w:rsidRPr="00F438DB" w:rsidRDefault="000F010A" w:rsidP="000F010A">
      <w:pPr>
        <w:tabs>
          <w:tab w:val="left" w:pos="6521"/>
        </w:tabs>
        <w:spacing w:line="216" w:lineRule="auto"/>
        <w:jc w:val="center"/>
        <w:rPr>
          <w:rFonts w:ascii="Arial Narrow" w:eastAsiaTheme="minorHAnsi" w:hAnsi="Arial Narrow"/>
          <w:b/>
          <w:sz w:val="20"/>
          <w:szCs w:val="20"/>
          <w:lang w:val="kk-KZ" w:eastAsia="en-US"/>
        </w:rPr>
      </w:pPr>
      <w:r w:rsidRPr="00F438DB">
        <w:rPr>
          <w:rFonts w:ascii="Arial Narrow" w:eastAsiaTheme="minorHAnsi" w:hAnsi="Arial Narrow"/>
          <w:b/>
          <w:sz w:val="20"/>
          <w:szCs w:val="20"/>
          <w:lang w:val="kk-KZ" w:eastAsia="en-US"/>
        </w:rPr>
        <w:t>Hospital Management Department of the President of the Republic of Kazakhstan, Astana</w:t>
      </w:r>
    </w:p>
    <w:p w:rsidR="000F010A" w:rsidRPr="00F438DB" w:rsidRDefault="000F010A" w:rsidP="000F010A">
      <w:pPr>
        <w:tabs>
          <w:tab w:val="left" w:pos="6521"/>
        </w:tabs>
        <w:spacing w:line="216" w:lineRule="auto"/>
        <w:ind w:firstLine="284"/>
        <w:jc w:val="both"/>
        <w:rPr>
          <w:rFonts w:ascii="Arial Narrow" w:eastAsiaTheme="minorHAnsi" w:hAnsi="Arial Narrow"/>
          <w:sz w:val="20"/>
          <w:szCs w:val="20"/>
          <w:lang w:val="kk-KZ" w:eastAsia="en-US"/>
        </w:rPr>
      </w:pP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The research on patient compliance and efficiency of the use of statins for initial and secondary prevention of cardio-vascular deceases has been conducted. The study included 42 patients with coronary heart disease, arterial hypertension, type 2 </w:t>
      </w:r>
      <w:hyperlink r:id="rId11" w:tgtFrame="_blank" w:history="1">
        <w:r w:rsidRPr="00F438DB">
          <w:rPr>
            <w:rFonts w:ascii="Arial Narrow" w:eastAsiaTheme="minorHAnsi" w:hAnsi="Arial Narrow"/>
            <w:sz w:val="20"/>
            <w:szCs w:val="20"/>
            <w:lang w:val="kk-KZ" w:eastAsia="en-US"/>
          </w:rPr>
          <w:t>diabetes mellitus</w:t>
        </w:r>
      </w:hyperlink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>, and mix of other high risk factors. The following parameters were assessed: clinical semiotics, levels of overall</w:t>
      </w:r>
      <w:r w:rsidR="006B69AA" w:rsidRPr="00F438DB">
        <w:fldChar w:fldCharType="begin"/>
      </w:r>
      <w:r w:rsidR="006B69AA" w:rsidRPr="00F438DB">
        <w:rPr>
          <w:lang w:val="en-US"/>
        </w:rPr>
        <w:instrText xml:space="preserve"> HYPERLINK "http://www.multitran.ru/c/m.exe?t=4307504_1_2&amp;s1=%F5%EE%EB%E5%F1%F2%E5%F0%E8%ED" \t "_blank" </w:instrText>
      </w:r>
      <w:r w:rsidR="006B69AA" w:rsidRPr="00F438DB">
        <w:fldChar w:fldCharType="separate"/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>cholesterol</w:t>
      </w:r>
      <w:r w:rsidR="006B69AA" w:rsidRPr="00F438DB">
        <w:rPr>
          <w:rFonts w:ascii="Arial Narrow" w:eastAsiaTheme="minorHAnsi" w:hAnsi="Arial Narrow"/>
          <w:sz w:val="20"/>
          <w:szCs w:val="20"/>
          <w:lang w:val="kk-KZ" w:eastAsia="en-US"/>
        </w:rPr>
        <w:fldChar w:fldCharType="end"/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, low density lipoproteins (LDL), </w:t>
      </w:r>
      <w:hyperlink r:id="rId12" w:tgtFrame="_blank" w:history="1">
        <w:r w:rsidRPr="00F438DB">
          <w:rPr>
            <w:rFonts w:ascii="Arial Narrow" w:eastAsiaTheme="minorHAnsi" w:hAnsi="Arial Narrow"/>
            <w:sz w:val="20"/>
            <w:szCs w:val="20"/>
            <w:lang w:val="kk-KZ" w:eastAsia="en-US"/>
          </w:rPr>
          <w:t>triglycerides</w:t>
        </w:r>
      </w:hyperlink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>, high-density lipoproteins (HDL),</w:t>
      </w:r>
      <w:r w:rsidR="006B69AA" w:rsidRPr="00F438DB">
        <w:fldChar w:fldCharType="begin"/>
      </w:r>
      <w:r w:rsidR="006B69AA" w:rsidRPr="00F438DB">
        <w:rPr>
          <w:lang w:val="en-US"/>
        </w:rPr>
        <w:instrText xml:space="preserve"> HYPERLINK "http://www.multitran.ru/c/m.exe?t=5294302_1_2&amp;s1=%E0%EB%E0%ED%E8%ED%E0%EC%E8%ED%EE%</w:instrText>
      </w:r>
      <w:r w:rsidR="006B69AA" w:rsidRPr="00F438DB">
        <w:rPr>
          <w:lang w:val="en-US"/>
        </w:rPr>
        <w:instrText xml:space="preserve">F2%F0%E0%ED%F1%F4%E5%F0%E0%E7%E0" \t "_blank" </w:instrText>
      </w:r>
      <w:r w:rsidR="006B69AA" w:rsidRPr="00F438DB">
        <w:fldChar w:fldCharType="separate"/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alanine amino transferase </w:t>
      </w:r>
      <w:r w:rsidR="006B69AA" w:rsidRPr="00F438DB">
        <w:rPr>
          <w:rFonts w:ascii="Arial Narrow" w:eastAsiaTheme="minorHAnsi" w:hAnsi="Arial Narrow"/>
          <w:sz w:val="20"/>
          <w:szCs w:val="20"/>
          <w:lang w:val="kk-KZ" w:eastAsia="en-US"/>
        </w:rPr>
        <w:fldChar w:fldCharType="end"/>
      </w:r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(ALT), </w:t>
      </w:r>
      <w:hyperlink r:id="rId13" w:tgtFrame="_blank" w:history="1">
        <w:r w:rsidRPr="00F438DB">
          <w:rPr>
            <w:rFonts w:ascii="Arial Narrow" w:eastAsiaTheme="minorHAnsi" w:hAnsi="Arial Narrow"/>
            <w:sz w:val="20"/>
            <w:szCs w:val="20"/>
            <w:lang w:val="kk-KZ" w:eastAsia="en-US"/>
          </w:rPr>
          <w:t>aspartate amino transferase</w:t>
        </w:r>
      </w:hyperlink>
      <w:r w:rsidRPr="00F438DB">
        <w:rPr>
          <w:rFonts w:ascii="Arial Narrow" w:eastAsiaTheme="minorHAnsi" w:hAnsi="Arial Narrow"/>
          <w:sz w:val="20"/>
          <w:szCs w:val="20"/>
          <w:lang w:val="kk-KZ" w:eastAsia="en-US"/>
        </w:rPr>
        <w:t xml:space="preserve"> (AST). It was found that patient compliance to therapy is improved by regular monitoring of patients along with the clinical efficiency and high lipid-decreasing activity of the crestor.</w:t>
      </w:r>
    </w:p>
    <w:p w:rsidR="000F010A" w:rsidRPr="00F438DB" w:rsidRDefault="000F010A" w:rsidP="000F010A">
      <w:pPr>
        <w:tabs>
          <w:tab w:val="left" w:pos="6521"/>
        </w:tabs>
        <w:spacing w:line="216" w:lineRule="auto"/>
        <w:ind w:firstLine="284"/>
        <w:jc w:val="both"/>
        <w:rPr>
          <w:rFonts w:ascii="Arial Narrow" w:eastAsiaTheme="minorHAnsi" w:hAnsi="Arial Narrow"/>
          <w:sz w:val="16"/>
          <w:szCs w:val="16"/>
          <w:lang w:val="kk-KZ" w:eastAsia="en-US"/>
        </w:rPr>
      </w:pPr>
    </w:p>
    <w:p w:rsidR="000F010A" w:rsidRPr="00F438DB" w:rsidRDefault="000F010A" w:rsidP="000F010A">
      <w:pPr>
        <w:spacing w:line="216" w:lineRule="auto"/>
        <w:ind w:firstLine="284"/>
        <w:rPr>
          <w:rFonts w:ascii="Arial Narrow" w:hAnsi="Arial Narrow"/>
          <w:bCs/>
          <w:sz w:val="20"/>
          <w:szCs w:val="20"/>
          <w:lang w:val="en-US"/>
        </w:rPr>
      </w:pPr>
      <w:r w:rsidRPr="00F438DB">
        <w:rPr>
          <w:rFonts w:ascii="Arial Narrow" w:hAnsi="Arial Narrow"/>
          <w:b/>
          <w:bCs/>
          <w:sz w:val="20"/>
          <w:szCs w:val="20"/>
          <w:lang w:val="en-US"/>
        </w:rPr>
        <w:t>Key words:</w:t>
      </w:r>
      <w:r w:rsidRPr="00F438DB">
        <w:rPr>
          <w:rFonts w:ascii="Arial Narrow" w:hAnsi="Arial Narrow"/>
          <w:bCs/>
          <w:sz w:val="20"/>
          <w:szCs w:val="20"/>
          <w:lang w:val="en-US"/>
        </w:rPr>
        <w:t xml:space="preserve"> statins, arterial hypertension, diabetes mellitus, risk factor, activity </w:t>
      </w:r>
      <w:proofErr w:type="spellStart"/>
      <w:r w:rsidRPr="00F438DB">
        <w:rPr>
          <w:rFonts w:ascii="Arial Narrow" w:hAnsi="Arial Narrow"/>
          <w:bCs/>
          <w:sz w:val="20"/>
          <w:szCs w:val="20"/>
          <w:lang w:val="en-US"/>
        </w:rPr>
        <w:t>krestor</w:t>
      </w:r>
      <w:proofErr w:type="spellEnd"/>
      <w:r w:rsidRPr="00F438DB">
        <w:rPr>
          <w:rFonts w:ascii="Arial Narrow" w:hAnsi="Arial Narrow"/>
          <w:bCs/>
          <w:sz w:val="20"/>
          <w:szCs w:val="20"/>
          <w:lang w:val="en-US"/>
        </w:rPr>
        <w:t>, cardiovascular system.</w:t>
      </w:r>
    </w:p>
    <w:p w:rsidR="000F010A" w:rsidRPr="00F438DB" w:rsidRDefault="000F010A" w:rsidP="000F010A">
      <w:pPr>
        <w:spacing w:line="216" w:lineRule="auto"/>
        <w:rPr>
          <w:rFonts w:ascii="Arial Narrow" w:hAnsi="Arial Narrow"/>
          <w:bCs/>
          <w:sz w:val="20"/>
          <w:szCs w:val="20"/>
          <w:lang w:val="en-US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Cs/>
          <w:sz w:val="20"/>
          <w:szCs w:val="20"/>
          <w:lang w:val="en-US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Cs/>
          <w:sz w:val="20"/>
          <w:szCs w:val="20"/>
          <w:lang w:val="en-US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Cs/>
          <w:sz w:val="20"/>
          <w:szCs w:val="20"/>
          <w:lang w:val="en-US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Cs/>
          <w:sz w:val="20"/>
          <w:szCs w:val="20"/>
          <w:lang w:val="en-US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F438DB">
        <w:rPr>
          <w:rFonts w:ascii="Arial Narrow" w:hAnsi="Arial Narrow"/>
          <w:b/>
          <w:sz w:val="22"/>
          <w:szCs w:val="22"/>
        </w:rPr>
        <w:t>УДК 617:546-009</w:t>
      </w: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sz w:val="16"/>
          <w:szCs w:val="16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F438DB">
        <w:rPr>
          <w:rFonts w:ascii="Arial Narrow" w:hAnsi="Arial Narrow"/>
          <w:b/>
          <w:sz w:val="22"/>
          <w:szCs w:val="22"/>
        </w:rPr>
        <w:t xml:space="preserve">Н.С. </w:t>
      </w:r>
      <w:proofErr w:type="spellStart"/>
      <w:r w:rsidRPr="00F438DB">
        <w:rPr>
          <w:rFonts w:ascii="Arial Narrow" w:hAnsi="Arial Narrow"/>
          <w:b/>
          <w:sz w:val="22"/>
          <w:szCs w:val="22"/>
        </w:rPr>
        <w:t>Смаилов</w:t>
      </w:r>
      <w:proofErr w:type="spellEnd"/>
    </w:p>
    <w:p w:rsidR="000F010A" w:rsidRPr="00F438DB" w:rsidRDefault="000F010A" w:rsidP="000F010A">
      <w:pPr>
        <w:spacing w:line="216" w:lineRule="auto"/>
        <w:rPr>
          <w:rFonts w:ascii="Arial Narrow" w:hAnsi="Arial Narrow"/>
          <w:sz w:val="16"/>
          <w:szCs w:val="16"/>
        </w:rPr>
      </w:pPr>
    </w:p>
    <w:p w:rsidR="000F010A" w:rsidRPr="00F438DB" w:rsidRDefault="000F010A" w:rsidP="000F010A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F438DB">
        <w:rPr>
          <w:rFonts w:ascii="Arial Narrow" w:hAnsi="Arial Narrow"/>
          <w:b/>
          <w:sz w:val="22"/>
          <w:szCs w:val="22"/>
        </w:rPr>
        <w:t>Медицинский центр Государственного медицинского университета города Семей</w:t>
      </w:r>
    </w:p>
    <w:p w:rsidR="000F010A" w:rsidRPr="00F438DB" w:rsidRDefault="000F010A" w:rsidP="000F010A">
      <w:pPr>
        <w:spacing w:line="216" w:lineRule="auto"/>
        <w:rPr>
          <w:rFonts w:ascii="Arial Narrow" w:hAnsi="Arial Narrow"/>
          <w:sz w:val="16"/>
          <w:szCs w:val="16"/>
        </w:rPr>
      </w:pP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b/>
        </w:rPr>
      </w:pPr>
      <w:r w:rsidRPr="00F438DB">
        <w:rPr>
          <w:rFonts w:ascii="Arial Narrow" w:hAnsi="Arial Narrow"/>
          <w:b/>
        </w:rPr>
        <w:t>ПРОФИЛАКТИКА ИНСУЛЬТОВ И ОЦЕНКА ИНФОРМИРОВАННОСТИ О ФАКТОРАХ РИСКА</w:t>
      </w: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sz w:val="16"/>
          <w:szCs w:val="16"/>
        </w:rPr>
      </w:pPr>
    </w:p>
    <w:p w:rsidR="000F010A" w:rsidRPr="00F438DB" w:rsidRDefault="000F010A" w:rsidP="000F010A">
      <w:pPr>
        <w:spacing w:line="216" w:lineRule="auto"/>
        <w:jc w:val="center"/>
        <w:rPr>
          <w:rFonts w:ascii="Arial Narrow" w:hAnsi="Arial Narrow"/>
          <w:sz w:val="20"/>
          <w:szCs w:val="20"/>
        </w:rPr>
      </w:pPr>
      <w:r w:rsidRPr="00F438DB">
        <w:rPr>
          <w:rFonts w:ascii="Arial Narrow" w:hAnsi="Arial Narrow"/>
          <w:b/>
          <w:sz w:val="20"/>
          <w:szCs w:val="20"/>
        </w:rPr>
        <w:t>Аннотация</w:t>
      </w:r>
    </w:p>
    <w:p w:rsidR="000F010A" w:rsidRPr="00F438DB" w:rsidRDefault="000F010A" w:rsidP="000F010A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F438DB">
        <w:rPr>
          <w:rFonts w:ascii="Arial Narrow" w:hAnsi="Arial Narrow"/>
          <w:sz w:val="20"/>
          <w:szCs w:val="20"/>
        </w:rPr>
        <w:t>В статье приведены данные о профилактике, эпидемиологии и информированности населения о факторах риска инсультов.</w:t>
      </w:r>
    </w:p>
    <w:p w:rsidR="000F010A" w:rsidRPr="00F438DB" w:rsidRDefault="000F010A" w:rsidP="000F010A">
      <w:pPr>
        <w:spacing w:line="216" w:lineRule="auto"/>
        <w:ind w:firstLine="284"/>
        <w:jc w:val="both"/>
        <w:rPr>
          <w:rFonts w:ascii="Arial Narrow" w:hAnsi="Arial Narrow"/>
          <w:sz w:val="12"/>
          <w:szCs w:val="12"/>
        </w:rPr>
      </w:pPr>
    </w:p>
    <w:p w:rsidR="000F010A" w:rsidRPr="00F438DB" w:rsidRDefault="000F010A" w:rsidP="000F010A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F438DB">
        <w:rPr>
          <w:rFonts w:ascii="Arial Narrow" w:hAnsi="Arial Narrow"/>
          <w:b/>
          <w:sz w:val="20"/>
          <w:szCs w:val="20"/>
        </w:rPr>
        <w:t>Ключевые слова:</w:t>
      </w:r>
      <w:r w:rsidRPr="00F438DB">
        <w:rPr>
          <w:rFonts w:ascii="Arial Narrow" w:hAnsi="Arial Narrow"/>
          <w:sz w:val="20"/>
          <w:szCs w:val="20"/>
        </w:rPr>
        <w:t xml:space="preserve"> профилактика инсультов, факторы риска инсультов.</w:t>
      </w:r>
    </w:p>
    <w:p w:rsidR="000F010A" w:rsidRPr="00BB2807" w:rsidRDefault="000F010A" w:rsidP="000F010A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0F010A" w:rsidRDefault="000F010A" w:rsidP="000F010A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0F010A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lastRenderedPageBreak/>
        <w:t>Инсульт - острое нарушение мозгового кровообращения, характеризующееся внезапным (в течение нескольких минут, часов) появлением очаговой и/или общемозговой неврологической симптоматики, кот</w:t>
      </w:r>
      <w:r w:rsidRPr="00B81213">
        <w:rPr>
          <w:rFonts w:ascii="Arial Narrow" w:hAnsi="Arial Narrow"/>
          <w:spacing w:val="2"/>
          <w:sz w:val="20"/>
          <w:szCs w:val="20"/>
        </w:rPr>
        <w:t>о</w:t>
      </w:r>
      <w:r w:rsidRPr="00B81213">
        <w:rPr>
          <w:rFonts w:ascii="Arial Narrow" w:hAnsi="Arial Narrow"/>
          <w:spacing w:val="2"/>
          <w:sz w:val="20"/>
          <w:szCs w:val="20"/>
        </w:rPr>
        <w:t>рая сохраняется более 24 часов или приводит к смерти больного в более короткий промежуток времени вследствие цереброваскулярной патологии.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t>Первым упоминанием об инсульте служат описания, сделанныеГиппократомв460-х годах до н.э., в которых говорится о случае потери сознания в результате заболевания головного мозга.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t xml:space="preserve">В дальнейшем </w:t>
      </w:r>
      <w:proofErr w:type="spellStart"/>
      <w:r w:rsidRPr="00B81213">
        <w:rPr>
          <w:rFonts w:ascii="Arial Narrow" w:hAnsi="Arial Narrow"/>
          <w:spacing w:val="2"/>
          <w:sz w:val="20"/>
          <w:szCs w:val="20"/>
        </w:rPr>
        <w:t>Галенописал</w:t>
      </w:r>
      <w:proofErr w:type="spellEnd"/>
      <w:r w:rsidRPr="00B81213">
        <w:rPr>
          <w:rFonts w:ascii="Arial Narrow" w:hAnsi="Arial Narrow"/>
          <w:spacing w:val="2"/>
          <w:sz w:val="20"/>
          <w:szCs w:val="20"/>
        </w:rPr>
        <w:t xml:space="preserve"> симптомы, которые начинаются с внезапной потери сознания, и обозначил его термином «апоплексия», что означает «удар». С тех пор термин «апоплексия» достаточно прочно и надолго входит в медицину, обозначая при этом как острое нарушение мозгового кровообращения, так и быстро развивающееся кровоизлияние в другие органы (апоплексия яичника, апоплексия надпочечников и др.).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t>Уильям Гарвейв1628 году изучил, как движется кровь в организме, и определил функцию сердца как насосную, описав процесс циркуляции крови. Эти знания заложили основу изучения причин возникновения инсульта и роли сосудов в этом процессе.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t xml:space="preserve">В течение </w:t>
      </w:r>
      <w:proofErr w:type="gramStart"/>
      <w:r w:rsidRPr="00B81213">
        <w:rPr>
          <w:rFonts w:ascii="Arial Narrow" w:hAnsi="Arial Narrow"/>
          <w:spacing w:val="2"/>
          <w:sz w:val="20"/>
          <w:szCs w:val="20"/>
        </w:rPr>
        <w:t>Х</w:t>
      </w:r>
      <w:proofErr w:type="gramEnd"/>
      <w:r w:rsidRPr="00B81213">
        <w:rPr>
          <w:rFonts w:ascii="Arial Narrow" w:hAnsi="Arial Narrow"/>
          <w:spacing w:val="2"/>
          <w:sz w:val="20"/>
          <w:szCs w:val="20"/>
        </w:rPr>
        <w:t>VIII века были сделаны важные открытия: Томас Виллис обнаружил роль анастомозов ме</w:t>
      </w:r>
      <w:r w:rsidRPr="00B81213">
        <w:rPr>
          <w:rFonts w:ascii="Arial Narrow" w:hAnsi="Arial Narrow"/>
          <w:spacing w:val="2"/>
          <w:sz w:val="20"/>
          <w:szCs w:val="20"/>
        </w:rPr>
        <w:t>ж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ду основными артериями, </w:t>
      </w:r>
      <w:proofErr w:type="spellStart"/>
      <w:r w:rsidRPr="00B81213">
        <w:rPr>
          <w:rFonts w:ascii="Arial Narrow" w:hAnsi="Arial Narrow"/>
          <w:spacing w:val="2"/>
          <w:sz w:val="20"/>
          <w:szCs w:val="20"/>
        </w:rPr>
        <w:t>кровоснабжающими</w:t>
      </w:r>
      <w:proofErr w:type="spellEnd"/>
      <w:r w:rsidRPr="00B81213">
        <w:rPr>
          <w:rFonts w:ascii="Arial Narrow" w:hAnsi="Arial Narrow"/>
          <w:spacing w:val="2"/>
          <w:sz w:val="20"/>
          <w:szCs w:val="20"/>
        </w:rPr>
        <w:t xml:space="preserve"> голо</w:t>
      </w:r>
      <w:r w:rsidRPr="00B81213">
        <w:rPr>
          <w:rFonts w:ascii="Arial Narrow" w:hAnsi="Arial Narrow"/>
          <w:spacing w:val="2"/>
          <w:sz w:val="20"/>
          <w:szCs w:val="20"/>
        </w:rPr>
        <w:t>в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ной мозг, и показал, что возможен </w:t>
      </w:r>
      <w:proofErr w:type="spellStart"/>
      <w:r w:rsidRPr="00B81213">
        <w:rPr>
          <w:rFonts w:ascii="Arial Narrow" w:hAnsi="Arial Narrow"/>
          <w:spacing w:val="2"/>
          <w:sz w:val="20"/>
          <w:szCs w:val="20"/>
        </w:rPr>
        <w:t>переток</w:t>
      </w:r>
      <w:proofErr w:type="spellEnd"/>
      <w:r w:rsidRPr="00B81213">
        <w:rPr>
          <w:rFonts w:ascii="Arial Narrow" w:hAnsi="Arial Narrow"/>
          <w:spacing w:val="2"/>
          <w:sz w:val="20"/>
          <w:szCs w:val="20"/>
        </w:rPr>
        <w:t xml:space="preserve"> крови в случае закупоривания одной из них. </w:t>
      </w:r>
      <w:proofErr w:type="spellStart"/>
      <w:r w:rsidRPr="00B81213">
        <w:rPr>
          <w:rFonts w:ascii="Arial Narrow" w:hAnsi="Arial Narrow"/>
          <w:spacing w:val="2"/>
          <w:sz w:val="20"/>
          <w:szCs w:val="20"/>
        </w:rPr>
        <w:t>Верфер</w:t>
      </w:r>
      <w:proofErr w:type="spellEnd"/>
      <w:r w:rsidRPr="00B81213">
        <w:rPr>
          <w:rFonts w:ascii="Arial Narrow" w:hAnsi="Arial Narrow"/>
          <w:spacing w:val="2"/>
          <w:sz w:val="20"/>
          <w:szCs w:val="20"/>
        </w:rPr>
        <w:t xml:space="preserve"> стал ра</w:t>
      </w:r>
      <w:r w:rsidRPr="00B81213">
        <w:rPr>
          <w:rFonts w:ascii="Arial Narrow" w:hAnsi="Arial Narrow"/>
          <w:spacing w:val="2"/>
          <w:sz w:val="20"/>
          <w:szCs w:val="20"/>
        </w:rPr>
        <w:t>з</w:t>
      </w:r>
      <w:r w:rsidRPr="00B81213">
        <w:rPr>
          <w:rFonts w:ascii="Arial Narrow" w:hAnsi="Arial Narrow"/>
          <w:spacing w:val="2"/>
          <w:sz w:val="20"/>
          <w:szCs w:val="20"/>
        </w:rPr>
        <w:t>личать инсульт, который возникает в результате закупоривания артерий (один из вариантов ишемич</w:t>
      </w:r>
      <w:r w:rsidRPr="00B81213">
        <w:rPr>
          <w:rFonts w:ascii="Arial Narrow" w:hAnsi="Arial Narrow"/>
          <w:spacing w:val="2"/>
          <w:sz w:val="20"/>
          <w:szCs w:val="20"/>
        </w:rPr>
        <w:t>е</w:t>
      </w:r>
      <w:r w:rsidRPr="00B81213">
        <w:rPr>
          <w:rFonts w:ascii="Arial Narrow" w:hAnsi="Arial Narrow"/>
          <w:spacing w:val="2"/>
          <w:sz w:val="20"/>
          <w:szCs w:val="20"/>
        </w:rPr>
        <w:lastRenderedPageBreak/>
        <w:t>ского инсульта), и инсульт в результате пр</w:t>
      </w:r>
      <w:r w:rsidRPr="00B81213">
        <w:rPr>
          <w:rFonts w:ascii="Arial Narrow" w:hAnsi="Arial Narrow"/>
          <w:spacing w:val="2"/>
          <w:sz w:val="20"/>
          <w:szCs w:val="20"/>
        </w:rPr>
        <w:t>о</w:t>
      </w:r>
      <w:r w:rsidRPr="00B81213">
        <w:rPr>
          <w:rFonts w:ascii="Arial Narrow" w:hAnsi="Arial Narrow"/>
          <w:spacing w:val="2"/>
          <w:sz w:val="20"/>
          <w:szCs w:val="20"/>
        </w:rPr>
        <w:t>рыва крови с излитием крови в ткань мозга (геморрагический и</w:t>
      </w:r>
      <w:r w:rsidRPr="00B81213">
        <w:rPr>
          <w:rFonts w:ascii="Arial Narrow" w:hAnsi="Arial Narrow"/>
          <w:spacing w:val="2"/>
          <w:sz w:val="20"/>
          <w:szCs w:val="20"/>
        </w:rPr>
        <w:t>н</w:t>
      </w:r>
      <w:r w:rsidRPr="00B81213">
        <w:rPr>
          <w:rFonts w:ascii="Arial Narrow" w:hAnsi="Arial Narrow"/>
          <w:spacing w:val="2"/>
          <w:sz w:val="20"/>
          <w:szCs w:val="20"/>
        </w:rPr>
        <w:t>сульт). Этот же ученый описал клинические случаи, когда слабость в конечностях очень быстро проход</w:t>
      </w:r>
      <w:r w:rsidRPr="00B81213">
        <w:rPr>
          <w:rFonts w:ascii="Arial Narrow" w:hAnsi="Arial Narrow"/>
          <w:spacing w:val="2"/>
          <w:sz w:val="20"/>
          <w:szCs w:val="20"/>
        </w:rPr>
        <w:t>и</w:t>
      </w:r>
      <w:r w:rsidRPr="00B81213">
        <w:rPr>
          <w:rFonts w:ascii="Arial Narrow" w:hAnsi="Arial Narrow"/>
          <w:spacing w:val="2"/>
          <w:sz w:val="20"/>
          <w:szCs w:val="20"/>
        </w:rPr>
        <w:t>ла. Данные описания можно считать первыми упом</w:t>
      </w:r>
      <w:r w:rsidRPr="00B81213">
        <w:rPr>
          <w:rFonts w:ascii="Arial Narrow" w:hAnsi="Arial Narrow"/>
          <w:spacing w:val="2"/>
          <w:sz w:val="20"/>
          <w:szCs w:val="20"/>
        </w:rPr>
        <w:t>и</w:t>
      </w:r>
      <w:r w:rsidRPr="00B81213">
        <w:rPr>
          <w:rFonts w:ascii="Arial Narrow" w:hAnsi="Arial Narrow"/>
          <w:spacing w:val="2"/>
          <w:sz w:val="20"/>
          <w:szCs w:val="20"/>
        </w:rPr>
        <w:t>наниями о преходящем нарушении мозгового кровоо</w:t>
      </w:r>
      <w:r w:rsidRPr="00B81213">
        <w:rPr>
          <w:rFonts w:ascii="Arial Narrow" w:hAnsi="Arial Narrow"/>
          <w:spacing w:val="2"/>
          <w:sz w:val="20"/>
          <w:szCs w:val="20"/>
        </w:rPr>
        <w:t>б</w:t>
      </w:r>
      <w:r w:rsidRPr="00B81213">
        <w:rPr>
          <w:rFonts w:ascii="Arial Narrow" w:hAnsi="Arial Narrow"/>
          <w:spacing w:val="2"/>
          <w:sz w:val="20"/>
          <w:szCs w:val="20"/>
        </w:rPr>
        <w:t>ращения (или транзиторных ишемических ат</w:t>
      </w:r>
      <w:r w:rsidRPr="00B81213">
        <w:rPr>
          <w:rFonts w:ascii="Arial Narrow" w:hAnsi="Arial Narrow"/>
          <w:spacing w:val="2"/>
          <w:sz w:val="20"/>
          <w:szCs w:val="20"/>
        </w:rPr>
        <w:t>а</w:t>
      </w:r>
      <w:r w:rsidRPr="00B81213">
        <w:rPr>
          <w:rFonts w:ascii="Arial Narrow" w:hAnsi="Arial Narrow"/>
          <w:spacing w:val="2"/>
          <w:sz w:val="20"/>
          <w:szCs w:val="20"/>
        </w:rPr>
        <w:t>ках).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t xml:space="preserve">Значительный вклад в понимание патогенеза инсульта сделал Рудольф Вирхов. Он предложил термины «тромбоз» и «эмболия». Данные термины до сих пор являются ключевыми в диагностике, лечении и профилактике инсульта. Позднее он также установил, что тромбоз артерий вызывается не воспалением, а жировым перерождением сосудистой стенки, и связал его с атеросклерозом. 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spacing w:val="2"/>
          <w:sz w:val="20"/>
          <w:szCs w:val="20"/>
        </w:rPr>
        <w:t xml:space="preserve">Существует два основных типа инсульта: </w:t>
      </w:r>
      <w:r w:rsidRPr="00B81213">
        <w:rPr>
          <w:rFonts w:ascii="Arial Narrow" w:hAnsi="Arial Narrow"/>
          <w:b/>
          <w:bCs/>
          <w:spacing w:val="2"/>
          <w:sz w:val="20"/>
          <w:szCs w:val="20"/>
        </w:rPr>
        <w:t>ишемический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, возникающий при закупорке сосудов (тромбоз сосудов мозга) и </w:t>
      </w:r>
      <w:r w:rsidRPr="00B81213">
        <w:rPr>
          <w:rFonts w:ascii="Arial Narrow" w:hAnsi="Arial Narrow"/>
          <w:b/>
          <w:bCs/>
          <w:spacing w:val="2"/>
          <w:sz w:val="20"/>
          <w:szCs w:val="20"/>
        </w:rPr>
        <w:t>геморрагический</w:t>
      </w:r>
      <w:r w:rsidRPr="00B81213">
        <w:rPr>
          <w:rFonts w:ascii="Arial Narrow" w:hAnsi="Arial Narrow"/>
          <w:spacing w:val="2"/>
          <w:sz w:val="20"/>
          <w:szCs w:val="20"/>
        </w:rPr>
        <w:t>, происходящий при разрыве сосудов (</w:t>
      </w:r>
      <w:proofErr w:type="spellStart"/>
      <w:r w:rsidRPr="00B81213">
        <w:rPr>
          <w:rFonts w:ascii="Arial Narrow" w:hAnsi="Arial Narrow"/>
          <w:spacing w:val="2"/>
          <w:sz w:val="20"/>
          <w:szCs w:val="20"/>
        </w:rPr>
        <w:t>кровоозлияние</w:t>
      </w:r>
      <w:proofErr w:type="spellEnd"/>
      <w:r w:rsidRPr="00B81213">
        <w:rPr>
          <w:rFonts w:ascii="Arial Narrow" w:hAnsi="Arial Narrow"/>
          <w:spacing w:val="2"/>
          <w:sz w:val="20"/>
          <w:szCs w:val="20"/>
        </w:rPr>
        <w:t xml:space="preserve"> в мозг, под оболочки и в желудочки мозга).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b/>
          <w:bCs/>
          <w:spacing w:val="2"/>
          <w:sz w:val="20"/>
          <w:szCs w:val="20"/>
        </w:rPr>
        <w:t xml:space="preserve">Ишемический инсульт </w:t>
      </w:r>
      <w:r w:rsidRPr="00B81213">
        <w:rPr>
          <w:rFonts w:ascii="Arial Narrow" w:hAnsi="Arial Narrow"/>
          <w:spacing w:val="2"/>
          <w:sz w:val="20"/>
          <w:szCs w:val="20"/>
        </w:rPr>
        <w:t>(</w:t>
      </w:r>
      <w:proofErr w:type="spellStart"/>
      <w:r w:rsidRPr="00B81213">
        <w:rPr>
          <w:rFonts w:ascii="Arial Narrow" w:hAnsi="Arial Narrow"/>
          <w:spacing w:val="2"/>
          <w:sz w:val="20"/>
          <w:szCs w:val="20"/>
        </w:rPr>
        <w:t>гр.</w:t>
      </w:r>
      <w:r w:rsidRPr="00B81213">
        <w:rPr>
          <w:rFonts w:ascii="Arial Narrow" w:hAnsi="Arial Narrow"/>
          <w:i/>
          <w:iCs/>
          <w:spacing w:val="2"/>
          <w:sz w:val="20"/>
          <w:szCs w:val="20"/>
        </w:rPr>
        <w:t>Ischo</w:t>
      </w:r>
      <w:proofErr w:type="spellEnd"/>
      <w:r w:rsidRPr="00B81213">
        <w:rPr>
          <w:rFonts w:ascii="Arial Narrow" w:hAnsi="Arial Narrow"/>
          <w:i/>
          <w:iCs/>
          <w:spacing w:val="2"/>
          <w:sz w:val="20"/>
          <w:szCs w:val="20"/>
        </w:rPr>
        <w:t xml:space="preserve"> -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 задерживаю и </w:t>
      </w:r>
      <w:proofErr w:type="spellStart"/>
      <w:r w:rsidRPr="00B81213">
        <w:rPr>
          <w:rFonts w:ascii="Arial Narrow" w:hAnsi="Arial Narrow"/>
          <w:i/>
          <w:iCs/>
          <w:spacing w:val="2"/>
          <w:sz w:val="20"/>
          <w:szCs w:val="20"/>
        </w:rPr>
        <w:t>haimatos</w:t>
      </w:r>
      <w:proofErr w:type="spellEnd"/>
      <w:r w:rsidRPr="00B81213">
        <w:rPr>
          <w:rFonts w:ascii="Arial Narrow" w:hAnsi="Arial Narrow"/>
          <w:i/>
          <w:iCs/>
          <w:spacing w:val="2"/>
          <w:sz w:val="20"/>
          <w:szCs w:val="20"/>
        </w:rPr>
        <w:t xml:space="preserve"> -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 кровь) чаще в обиходе называют инфарктом. В отличие от </w:t>
      </w:r>
      <w:r w:rsidRPr="00B81213">
        <w:rPr>
          <w:rFonts w:ascii="Arial Narrow" w:hAnsi="Arial Narrow"/>
          <w:b/>
          <w:bCs/>
          <w:spacing w:val="2"/>
          <w:sz w:val="20"/>
          <w:szCs w:val="20"/>
        </w:rPr>
        <w:t>геморрагического инсульта, иш</w:t>
      </w:r>
      <w:r w:rsidRPr="00B81213">
        <w:rPr>
          <w:rFonts w:ascii="Arial Narrow" w:hAnsi="Arial Narrow"/>
          <w:b/>
          <w:bCs/>
          <w:spacing w:val="2"/>
          <w:sz w:val="20"/>
          <w:szCs w:val="20"/>
        </w:rPr>
        <w:t>е</w:t>
      </w:r>
      <w:r w:rsidRPr="00B81213">
        <w:rPr>
          <w:rFonts w:ascii="Arial Narrow" w:hAnsi="Arial Narrow"/>
          <w:b/>
          <w:bCs/>
          <w:spacing w:val="2"/>
          <w:sz w:val="20"/>
          <w:szCs w:val="20"/>
        </w:rPr>
        <w:t xml:space="preserve">мический </w:t>
      </w:r>
      <w:r w:rsidRPr="00B81213">
        <w:rPr>
          <w:rFonts w:ascii="Arial Narrow" w:hAnsi="Arial Narrow"/>
          <w:spacing w:val="2"/>
          <w:sz w:val="20"/>
          <w:szCs w:val="20"/>
        </w:rPr>
        <w:t>происходит при закупорке сосудов: эмболия или тромбоз сосудов головного мозга.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B81213">
        <w:rPr>
          <w:rFonts w:ascii="Arial Narrow" w:hAnsi="Arial Narrow"/>
          <w:b/>
          <w:i/>
          <w:iCs/>
          <w:spacing w:val="2"/>
          <w:sz w:val="20"/>
          <w:szCs w:val="20"/>
        </w:rPr>
        <w:t xml:space="preserve">Эмболический инсульт </w:t>
      </w:r>
      <w:r w:rsidRPr="00B81213">
        <w:rPr>
          <w:rFonts w:ascii="Arial Narrow" w:hAnsi="Arial Narrow"/>
          <w:spacing w:val="2"/>
          <w:sz w:val="20"/>
          <w:szCs w:val="20"/>
        </w:rPr>
        <w:t>является причиной 20-30% ишемических инсультов и обусловлен кардиогенной эмболией (</w:t>
      </w:r>
      <w:proofErr w:type="spellStart"/>
      <w:r w:rsidRPr="00B81213">
        <w:rPr>
          <w:rFonts w:ascii="Arial Narrow" w:hAnsi="Arial Narrow"/>
          <w:b/>
          <w:i/>
          <w:iCs/>
          <w:spacing w:val="2"/>
          <w:sz w:val="20"/>
          <w:szCs w:val="20"/>
        </w:rPr>
        <w:t>кардиоэмболический</w:t>
      </w:r>
      <w:proofErr w:type="spellEnd"/>
      <w:r w:rsidRPr="00B81213">
        <w:rPr>
          <w:rFonts w:ascii="Arial Narrow" w:hAnsi="Arial Narrow"/>
          <w:b/>
          <w:i/>
          <w:iCs/>
          <w:spacing w:val="2"/>
          <w:sz w:val="20"/>
          <w:szCs w:val="20"/>
        </w:rPr>
        <w:t xml:space="preserve"> </w:t>
      </w:r>
      <w:r w:rsidRPr="00B81213">
        <w:rPr>
          <w:rFonts w:ascii="Arial Narrow" w:hAnsi="Arial Narrow"/>
          <w:spacing w:val="2"/>
          <w:sz w:val="20"/>
          <w:szCs w:val="20"/>
        </w:rPr>
        <w:t>и</w:t>
      </w:r>
      <w:r w:rsidRPr="00B81213">
        <w:rPr>
          <w:rFonts w:ascii="Arial Narrow" w:hAnsi="Arial Narrow"/>
          <w:spacing w:val="2"/>
          <w:sz w:val="20"/>
          <w:szCs w:val="20"/>
        </w:rPr>
        <w:t>н</w:t>
      </w:r>
      <w:r w:rsidRPr="00B81213">
        <w:rPr>
          <w:rFonts w:ascii="Arial Narrow" w:hAnsi="Arial Narrow"/>
          <w:spacing w:val="2"/>
          <w:sz w:val="20"/>
          <w:szCs w:val="20"/>
        </w:rPr>
        <w:t>сульт) или эмболией из аорты и крупных вне- или внутричерепных артерий (артерио-артериальная э</w:t>
      </w:r>
      <w:r w:rsidRPr="00B81213">
        <w:rPr>
          <w:rFonts w:ascii="Arial Narrow" w:hAnsi="Arial Narrow"/>
          <w:spacing w:val="2"/>
          <w:sz w:val="20"/>
          <w:szCs w:val="20"/>
        </w:rPr>
        <w:t>м</w:t>
      </w:r>
      <w:r w:rsidRPr="00B81213">
        <w:rPr>
          <w:rFonts w:ascii="Arial Narrow" w:hAnsi="Arial Narrow"/>
          <w:spacing w:val="2"/>
          <w:sz w:val="20"/>
          <w:szCs w:val="20"/>
        </w:rPr>
        <w:t>болия), редко - эмболией из вен (парадоксальная э</w:t>
      </w:r>
      <w:r w:rsidRPr="00B81213">
        <w:rPr>
          <w:rFonts w:ascii="Arial Narrow" w:hAnsi="Arial Narrow"/>
          <w:spacing w:val="2"/>
          <w:sz w:val="20"/>
          <w:szCs w:val="20"/>
        </w:rPr>
        <w:t>м</w:t>
      </w:r>
      <w:r w:rsidRPr="00B81213">
        <w:rPr>
          <w:rFonts w:ascii="Arial Narrow" w:hAnsi="Arial Narrow"/>
          <w:spacing w:val="2"/>
          <w:sz w:val="20"/>
          <w:szCs w:val="20"/>
        </w:rPr>
        <w:t>болия).</w:t>
      </w:r>
    </w:p>
    <w:p w:rsidR="000F010A" w:rsidRPr="00B81213" w:rsidRDefault="000F010A" w:rsidP="000F010A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proofErr w:type="spellStart"/>
      <w:proofErr w:type="gramStart"/>
      <w:r w:rsidRPr="00B81213">
        <w:rPr>
          <w:rFonts w:ascii="Arial Narrow" w:hAnsi="Arial Narrow"/>
          <w:b/>
          <w:i/>
          <w:iCs/>
          <w:spacing w:val="2"/>
          <w:sz w:val="20"/>
          <w:szCs w:val="20"/>
        </w:rPr>
        <w:lastRenderedPageBreak/>
        <w:t>Атеротромботический</w:t>
      </w:r>
      <w:proofErr w:type="spellEnd"/>
      <w:r w:rsidRPr="00B81213">
        <w:rPr>
          <w:rFonts w:ascii="Arial Narrow" w:hAnsi="Arial Narrow"/>
          <w:b/>
          <w:i/>
          <w:iCs/>
          <w:spacing w:val="2"/>
          <w:sz w:val="20"/>
          <w:szCs w:val="20"/>
        </w:rPr>
        <w:t xml:space="preserve"> инсульт </w:t>
      </w:r>
      <w:r w:rsidRPr="00B81213">
        <w:rPr>
          <w:rFonts w:ascii="Arial Narrow" w:hAnsi="Arial Narrow"/>
          <w:spacing w:val="2"/>
          <w:sz w:val="20"/>
          <w:szCs w:val="20"/>
        </w:rPr>
        <w:t>составляет примерно 30-40% ишемических инсультов и вызван тромбозом, развивающемся обычно на месте атер</w:t>
      </w:r>
      <w:r w:rsidRPr="00B81213">
        <w:rPr>
          <w:rFonts w:ascii="Arial Narrow" w:hAnsi="Arial Narrow"/>
          <w:spacing w:val="2"/>
          <w:sz w:val="20"/>
          <w:szCs w:val="20"/>
        </w:rPr>
        <w:t>о</w:t>
      </w:r>
      <w:r w:rsidRPr="00B81213">
        <w:rPr>
          <w:rFonts w:ascii="Arial Narrow" w:hAnsi="Arial Narrow"/>
          <w:spacing w:val="2"/>
          <w:sz w:val="20"/>
          <w:szCs w:val="20"/>
        </w:rPr>
        <w:t>склеротической бляшки во вне- или внутричерепной артерии.</w:t>
      </w:r>
      <w:proofErr w:type="gramEnd"/>
      <w:r w:rsidRPr="00B81213">
        <w:rPr>
          <w:rFonts w:ascii="Arial Narrow" w:hAnsi="Arial Narrow"/>
          <w:spacing w:val="2"/>
          <w:sz w:val="20"/>
          <w:szCs w:val="20"/>
        </w:rPr>
        <w:t xml:space="preserve"> Выделяют два вида тромбоза, которые в</w:t>
      </w:r>
      <w:r w:rsidRPr="00B81213">
        <w:rPr>
          <w:rFonts w:ascii="Arial Narrow" w:hAnsi="Arial Narrow"/>
          <w:spacing w:val="2"/>
          <w:sz w:val="20"/>
          <w:szCs w:val="20"/>
        </w:rPr>
        <w:t>ы</w:t>
      </w:r>
      <w:r w:rsidRPr="00B81213">
        <w:rPr>
          <w:rFonts w:ascii="Arial Narrow" w:hAnsi="Arial Narrow"/>
          <w:spacing w:val="2"/>
          <w:sz w:val="20"/>
          <w:szCs w:val="20"/>
        </w:rPr>
        <w:t>зывают инсульт: тромбоз крупных артерий и мелких артериальных сосудов (</w:t>
      </w:r>
      <w:r w:rsidRPr="00B81213">
        <w:rPr>
          <w:rFonts w:ascii="Arial Narrow" w:hAnsi="Arial Narrow"/>
          <w:b/>
          <w:spacing w:val="2"/>
          <w:sz w:val="20"/>
          <w:szCs w:val="20"/>
        </w:rPr>
        <w:t>лакунарный тромбоз</w:t>
      </w:r>
      <w:r w:rsidRPr="00B81213">
        <w:rPr>
          <w:rFonts w:ascii="Arial Narrow" w:hAnsi="Arial Narrow"/>
          <w:spacing w:val="2"/>
          <w:sz w:val="20"/>
          <w:szCs w:val="20"/>
        </w:rPr>
        <w:t>).</w:t>
      </w:r>
    </w:p>
    <w:p w:rsidR="00D2136B" w:rsidRPr="001547D8" w:rsidRDefault="000F010A" w:rsidP="001547D8">
      <w:pPr>
        <w:spacing w:line="223" w:lineRule="auto"/>
        <w:ind w:firstLine="284"/>
        <w:jc w:val="both"/>
        <w:rPr>
          <w:rFonts w:ascii="Arial Narrow" w:hAnsi="Arial Narrow"/>
          <w:i/>
          <w:sz w:val="20"/>
          <w:szCs w:val="20"/>
        </w:rPr>
      </w:pPr>
      <w:r w:rsidRPr="00B81213">
        <w:rPr>
          <w:rFonts w:ascii="Arial Narrow" w:hAnsi="Arial Narrow"/>
          <w:b/>
          <w:bCs/>
          <w:spacing w:val="2"/>
          <w:sz w:val="20"/>
          <w:szCs w:val="20"/>
        </w:rPr>
        <w:t xml:space="preserve">Геморрагический инсульт 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(гр. </w:t>
      </w:r>
      <w:proofErr w:type="spellStart"/>
      <w:r w:rsidRPr="00B81213">
        <w:rPr>
          <w:rFonts w:ascii="Arial Narrow" w:hAnsi="Arial Narrow"/>
          <w:i/>
          <w:iCs/>
          <w:spacing w:val="2"/>
          <w:sz w:val="20"/>
          <w:szCs w:val="20"/>
        </w:rPr>
        <w:t>Haimatos</w:t>
      </w:r>
      <w:proofErr w:type="spellEnd"/>
      <w:r w:rsidRPr="00B81213">
        <w:rPr>
          <w:rFonts w:ascii="Arial Narrow" w:hAnsi="Arial Narrow"/>
          <w:i/>
          <w:iCs/>
          <w:spacing w:val="2"/>
          <w:sz w:val="20"/>
          <w:szCs w:val="20"/>
        </w:rPr>
        <w:t xml:space="preserve"> -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 кровь и </w:t>
      </w:r>
      <w:proofErr w:type="spellStart"/>
      <w:r w:rsidRPr="00B81213">
        <w:rPr>
          <w:rFonts w:ascii="Arial Narrow" w:hAnsi="Arial Narrow"/>
          <w:i/>
          <w:iCs/>
          <w:spacing w:val="2"/>
          <w:sz w:val="20"/>
          <w:szCs w:val="20"/>
        </w:rPr>
        <w:t>rhegnymi</w:t>
      </w:r>
      <w:proofErr w:type="spellEnd"/>
      <w:r w:rsidRPr="00B81213">
        <w:rPr>
          <w:rFonts w:ascii="Arial Narrow" w:hAnsi="Arial Narrow"/>
          <w:spacing w:val="2"/>
          <w:sz w:val="20"/>
          <w:szCs w:val="20"/>
        </w:rPr>
        <w:t xml:space="preserve"> - прорываю) - это наиболее опасный из всех видов инсульта. </w:t>
      </w:r>
      <w:r w:rsidRPr="00B81213">
        <w:rPr>
          <w:rFonts w:ascii="Arial Narrow" w:hAnsi="Arial Narrow"/>
          <w:b/>
          <w:bCs/>
          <w:spacing w:val="2"/>
          <w:sz w:val="20"/>
          <w:szCs w:val="20"/>
        </w:rPr>
        <w:t xml:space="preserve">Геморрагический инсульт 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вызывается разрывом сосудов: кровоизлияние в мозг, под оболочки </w:t>
      </w:r>
      <w:r w:rsidR="001547D8">
        <w:rPr>
          <w:rFonts w:ascii="Arial Narrow" w:hAnsi="Arial Narrow"/>
          <w:spacing w:val="2"/>
          <w:sz w:val="20"/>
          <w:szCs w:val="20"/>
        </w:rPr>
        <w:t xml:space="preserve">  </w:t>
      </w:r>
      <w:r w:rsidRPr="00B81213">
        <w:rPr>
          <w:rFonts w:ascii="Arial Narrow" w:hAnsi="Arial Narrow"/>
          <w:spacing w:val="2"/>
          <w:sz w:val="20"/>
          <w:szCs w:val="20"/>
        </w:rPr>
        <w:t>и</w:t>
      </w:r>
      <w:r w:rsidR="001547D8">
        <w:rPr>
          <w:rFonts w:ascii="Arial Narrow" w:hAnsi="Arial Narrow"/>
          <w:spacing w:val="2"/>
          <w:sz w:val="20"/>
          <w:szCs w:val="20"/>
        </w:rPr>
        <w:t xml:space="preserve">  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 в желудочки </w:t>
      </w:r>
      <w:r w:rsidR="001547D8">
        <w:rPr>
          <w:rFonts w:ascii="Arial Narrow" w:hAnsi="Arial Narrow"/>
          <w:spacing w:val="2"/>
          <w:sz w:val="20"/>
          <w:szCs w:val="20"/>
        </w:rPr>
        <w:t xml:space="preserve"> 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мозга. </w:t>
      </w:r>
      <w:r w:rsidR="001547D8">
        <w:rPr>
          <w:rFonts w:ascii="Arial Narrow" w:hAnsi="Arial Narrow"/>
          <w:spacing w:val="2"/>
          <w:sz w:val="20"/>
          <w:szCs w:val="20"/>
        </w:rPr>
        <w:t xml:space="preserve"> </w:t>
      </w:r>
      <w:r w:rsidRPr="00B81213">
        <w:rPr>
          <w:rFonts w:ascii="Arial Narrow" w:hAnsi="Arial Narrow"/>
          <w:spacing w:val="2"/>
          <w:sz w:val="20"/>
          <w:szCs w:val="20"/>
        </w:rPr>
        <w:t xml:space="preserve">К геморрагическому </w:t>
      </w:r>
    </w:p>
    <w:sectPr w:rsidR="00D2136B" w:rsidRPr="001547D8" w:rsidSect="001547D8">
      <w:headerReference w:type="default" r:id="rId14"/>
      <w:footerReference w:type="default" r:id="rId15"/>
      <w:type w:val="continuous"/>
      <w:pgSz w:w="11906" w:h="16838"/>
      <w:pgMar w:top="1418" w:right="1418" w:bottom="1134" w:left="1418" w:header="709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AA" w:rsidRDefault="006B69AA">
      <w:r>
        <w:separator/>
      </w:r>
    </w:p>
  </w:endnote>
  <w:endnote w:type="continuationSeparator" w:id="0">
    <w:p w:rsidR="006B69AA" w:rsidRDefault="006B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eeSetLigh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Pr="002A22DC" w:rsidRDefault="00D70BBB" w:rsidP="002A22D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438DB">
      <w:rPr>
        <w:noProof/>
      </w:rPr>
      <w:t>65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Pr="002A22DC" w:rsidRDefault="00D70BBB" w:rsidP="002A22D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438DB">
      <w:rPr>
        <w:noProof/>
      </w:rPr>
      <w:t>68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AA" w:rsidRDefault="006B69AA">
      <w:r>
        <w:separator/>
      </w:r>
    </w:p>
  </w:footnote>
  <w:footnote w:type="continuationSeparator" w:id="0">
    <w:p w:rsidR="006B69AA" w:rsidRDefault="006B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Default="00D70BBB" w:rsidP="002A22DC">
    <w:pPr>
      <w:pStyle w:val="aa"/>
      <w:tabs>
        <w:tab w:val="clear" w:pos="4677"/>
        <w:tab w:val="clear" w:pos="9355"/>
        <w:tab w:val="right" w:pos="9000"/>
      </w:tabs>
    </w:pPr>
    <w:r w:rsidRPr="00D859DC">
      <w:rPr>
        <w:b/>
        <w:sz w:val="22"/>
        <w:szCs w:val="22"/>
        <w:u w:val="single"/>
      </w:rPr>
      <w:t>наука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1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Статьи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Default="00D70BBB" w:rsidP="002A22DC">
    <w:pPr>
      <w:pStyle w:val="aa"/>
      <w:tabs>
        <w:tab w:val="clear" w:pos="4677"/>
        <w:tab w:val="clear" w:pos="9355"/>
        <w:tab w:val="right" w:pos="9000"/>
      </w:tabs>
    </w:pPr>
    <w:r w:rsidRPr="00D859DC">
      <w:rPr>
        <w:b/>
        <w:sz w:val="22"/>
        <w:szCs w:val="22"/>
        <w:u w:val="single"/>
      </w:rPr>
      <w:t>наука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1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64"/>
    <w:multiLevelType w:val="hybridMultilevel"/>
    <w:tmpl w:val="E326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A99"/>
    <w:multiLevelType w:val="multilevel"/>
    <w:tmpl w:val="5842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96660"/>
    <w:multiLevelType w:val="multilevel"/>
    <w:tmpl w:val="59C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A48D6"/>
    <w:multiLevelType w:val="hybridMultilevel"/>
    <w:tmpl w:val="F4AAA682"/>
    <w:lvl w:ilvl="0" w:tplc="44806F1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D6D4CC7"/>
    <w:multiLevelType w:val="hybridMultilevel"/>
    <w:tmpl w:val="5C441C34"/>
    <w:lvl w:ilvl="0" w:tplc="CADA98FC">
      <w:numFmt w:val="bullet"/>
      <w:lvlText w:val="•"/>
      <w:lvlJc w:val="left"/>
      <w:pPr>
        <w:ind w:left="3123" w:hanging="25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40EC2"/>
    <w:multiLevelType w:val="hybridMultilevel"/>
    <w:tmpl w:val="D3A608C6"/>
    <w:lvl w:ilvl="0" w:tplc="0419000F">
      <w:start w:val="1"/>
      <w:numFmt w:val="decimal"/>
      <w:lvlText w:val="%1."/>
      <w:lvlJc w:val="left"/>
      <w:pPr>
        <w:ind w:left="2160" w:hanging="72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DC6B80"/>
    <w:multiLevelType w:val="multilevel"/>
    <w:tmpl w:val="BEC6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6664B"/>
    <w:multiLevelType w:val="hybridMultilevel"/>
    <w:tmpl w:val="6CDA8960"/>
    <w:lvl w:ilvl="0" w:tplc="9CE8D8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6041A"/>
    <w:multiLevelType w:val="multilevel"/>
    <w:tmpl w:val="172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7758D"/>
    <w:multiLevelType w:val="multilevel"/>
    <w:tmpl w:val="D59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2709B"/>
    <w:multiLevelType w:val="multilevel"/>
    <w:tmpl w:val="5CAA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9039E"/>
    <w:multiLevelType w:val="multilevel"/>
    <w:tmpl w:val="05C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C4105"/>
    <w:multiLevelType w:val="hybridMultilevel"/>
    <w:tmpl w:val="934E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872CF"/>
    <w:multiLevelType w:val="multilevel"/>
    <w:tmpl w:val="608E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E5351"/>
    <w:multiLevelType w:val="multilevel"/>
    <w:tmpl w:val="35F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651FD"/>
    <w:multiLevelType w:val="hybridMultilevel"/>
    <w:tmpl w:val="91E47BC0"/>
    <w:lvl w:ilvl="0" w:tplc="D45A3B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9B334B5"/>
    <w:multiLevelType w:val="multilevel"/>
    <w:tmpl w:val="787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7E2D80"/>
    <w:multiLevelType w:val="hybridMultilevel"/>
    <w:tmpl w:val="C34E2F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945B0"/>
    <w:multiLevelType w:val="hybridMultilevel"/>
    <w:tmpl w:val="CA38689E"/>
    <w:lvl w:ilvl="0" w:tplc="D0A4B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05746D"/>
    <w:multiLevelType w:val="hybridMultilevel"/>
    <w:tmpl w:val="6E869884"/>
    <w:lvl w:ilvl="0" w:tplc="6A9A2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661746"/>
    <w:multiLevelType w:val="hybridMultilevel"/>
    <w:tmpl w:val="8B36F69C"/>
    <w:lvl w:ilvl="0" w:tplc="3B9AEF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C63BD6"/>
    <w:multiLevelType w:val="multilevel"/>
    <w:tmpl w:val="A74478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FB6442B"/>
    <w:multiLevelType w:val="hybridMultilevel"/>
    <w:tmpl w:val="2694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3106"/>
    <w:multiLevelType w:val="multilevel"/>
    <w:tmpl w:val="EAB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14C4B"/>
    <w:multiLevelType w:val="hybridMultilevel"/>
    <w:tmpl w:val="0D361118"/>
    <w:lvl w:ilvl="0" w:tplc="61DE02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E7057"/>
    <w:multiLevelType w:val="multilevel"/>
    <w:tmpl w:val="2084F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4553CD"/>
    <w:multiLevelType w:val="multilevel"/>
    <w:tmpl w:val="2BBEA65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F9941BE"/>
    <w:multiLevelType w:val="multilevel"/>
    <w:tmpl w:val="C228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20A85"/>
    <w:multiLevelType w:val="multilevel"/>
    <w:tmpl w:val="A4B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01801"/>
    <w:multiLevelType w:val="multilevel"/>
    <w:tmpl w:val="074E9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EBB48A7"/>
    <w:multiLevelType w:val="hybridMultilevel"/>
    <w:tmpl w:val="09AC8862"/>
    <w:lvl w:ilvl="0" w:tplc="CB54D4F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63208"/>
    <w:multiLevelType w:val="hybridMultilevel"/>
    <w:tmpl w:val="AEF0C87E"/>
    <w:lvl w:ilvl="0" w:tplc="EE944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AB4938"/>
    <w:multiLevelType w:val="multilevel"/>
    <w:tmpl w:val="444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1B4CCB"/>
    <w:multiLevelType w:val="multilevel"/>
    <w:tmpl w:val="B65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EB5C26"/>
    <w:multiLevelType w:val="hybridMultilevel"/>
    <w:tmpl w:val="0854CB20"/>
    <w:lvl w:ilvl="0" w:tplc="BA1C3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D61F7D"/>
    <w:multiLevelType w:val="multilevel"/>
    <w:tmpl w:val="8F1ED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</w:num>
  <w:num w:numId="3">
    <w:abstractNumId w:val="0"/>
  </w:num>
  <w:num w:numId="4">
    <w:abstractNumId w:val="29"/>
  </w:num>
  <w:num w:numId="5">
    <w:abstractNumId w:val="21"/>
  </w:num>
  <w:num w:numId="6">
    <w:abstractNumId w:val="27"/>
  </w:num>
  <w:num w:numId="7">
    <w:abstractNumId w:val="13"/>
  </w:num>
  <w:num w:numId="8">
    <w:abstractNumId w:val="25"/>
  </w:num>
  <w:num w:numId="9">
    <w:abstractNumId w:val="11"/>
  </w:num>
  <w:num w:numId="10">
    <w:abstractNumId w:val="35"/>
  </w:num>
  <w:num w:numId="11">
    <w:abstractNumId w:val="10"/>
  </w:num>
  <w:num w:numId="12">
    <w:abstractNumId w:val="26"/>
  </w:num>
  <w:num w:numId="13">
    <w:abstractNumId w:val="33"/>
  </w:num>
  <w:num w:numId="14">
    <w:abstractNumId w:val="8"/>
  </w:num>
  <w:num w:numId="15">
    <w:abstractNumId w:val="2"/>
  </w:num>
  <w:num w:numId="16">
    <w:abstractNumId w:val="23"/>
  </w:num>
  <w:num w:numId="17">
    <w:abstractNumId w:val="16"/>
  </w:num>
  <w:num w:numId="18">
    <w:abstractNumId w:val="1"/>
  </w:num>
  <w:num w:numId="19">
    <w:abstractNumId w:val="32"/>
  </w:num>
  <w:num w:numId="20">
    <w:abstractNumId w:val="14"/>
  </w:num>
  <w:num w:numId="21">
    <w:abstractNumId w:val="28"/>
  </w:num>
  <w:num w:numId="22">
    <w:abstractNumId w:val="18"/>
  </w:num>
  <w:num w:numId="23">
    <w:abstractNumId w:val="9"/>
  </w:num>
  <w:num w:numId="24">
    <w:abstractNumId w:val="4"/>
  </w:num>
  <w:num w:numId="25">
    <w:abstractNumId w:val="3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15"/>
  </w:num>
  <w:num w:numId="30">
    <w:abstractNumId w:val="20"/>
  </w:num>
  <w:num w:numId="31">
    <w:abstractNumId w:val="6"/>
  </w:num>
  <w:num w:numId="32">
    <w:abstractNumId w:val="12"/>
  </w:num>
  <w:num w:numId="33">
    <w:abstractNumId w:val="22"/>
  </w:num>
  <w:num w:numId="34">
    <w:abstractNumId w:val="7"/>
  </w:num>
  <w:num w:numId="35">
    <w:abstractNumId w:val="17"/>
  </w:num>
  <w:num w:numId="36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432A"/>
    <w:rsid w:val="00010795"/>
    <w:rsid w:val="00011ECB"/>
    <w:rsid w:val="0001212C"/>
    <w:rsid w:val="00012A7B"/>
    <w:rsid w:val="00014006"/>
    <w:rsid w:val="00014B44"/>
    <w:rsid w:val="00016BC3"/>
    <w:rsid w:val="0001743F"/>
    <w:rsid w:val="00017F12"/>
    <w:rsid w:val="00021703"/>
    <w:rsid w:val="000217DC"/>
    <w:rsid w:val="00021940"/>
    <w:rsid w:val="000240C2"/>
    <w:rsid w:val="000254C5"/>
    <w:rsid w:val="000258AA"/>
    <w:rsid w:val="00027382"/>
    <w:rsid w:val="00031BCD"/>
    <w:rsid w:val="0003295C"/>
    <w:rsid w:val="00034D5E"/>
    <w:rsid w:val="00037355"/>
    <w:rsid w:val="00037673"/>
    <w:rsid w:val="00041463"/>
    <w:rsid w:val="00042BC8"/>
    <w:rsid w:val="0004402C"/>
    <w:rsid w:val="00045807"/>
    <w:rsid w:val="00045B22"/>
    <w:rsid w:val="000501FD"/>
    <w:rsid w:val="00051660"/>
    <w:rsid w:val="00051C3D"/>
    <w:rsid w:val="000524BC"/>
    <w:rsid w:val="00052F8E"/>
    <w:rsid w:val="00054CC4"/>
    <w:rsid w:val="00055750"/>
    <w:rsid w:val="0005608A"/>
    <w:rsid w:val="00056853"/>
    <w:rsid w:val="00056DDC"/>
    <w:rsid w:val="00064FF6"/>
    <w:rsid w:val="0006586F"/>
    <w:rsid w:val="00065DED"/>
    <w:rsid w:val="000669C7"/>
    <w:rsid w:val="000676FE"/>
    <w:rsid w:val="0007131A"/>
    <w:rsid w:val="000716A2"/>
    <w:rsid w:val="000732EA"/>
    <w:rsid w:val="00076185"/>
    <w:rsid w:val="00077B3B"/>
    <w:rsid w:val="00080C11"/>
    <w:rsid w:val="00081E73"/>
    <w:rsid w:val="00081F9B"/>
    <w:rsid w:val="00090FA0"/>
    <w:rsid w:val="00092555"/>
    <w:rsid w:val="00092A48"/>
    <w:rsid w:val="00093489"/>
    <w:rsid w:val="000936E0"/>
    <w:rsid w:val="000961A0"/>
    <w:rsid w:val="000977BD"/>
    <w:rsid w:val="000A0B3A"/>
    <w:rsid w:val="000A327E"/>
    <w:rsid w:val="000A6125"/>
    <w:rsid w:val="000A7B8F"/>
    <w:rsid w:val="000B18E8"/>
    <w:rsid w:val="000B20A6"/>
    <w:rsid w:val="000B22F5"/>
    <w:rsid w:val="000B5363"/>
    <w:rsid w:val="000C1A21"/>
    <w:rsid w:val="000C22D1"/>
    <w:rsid w:val="000C347E"/>
    <w:rsid w:val="000C3511"/>
    <w:rsid w:val="000C3767"/>
    <w:rsid w:val="000C6B87"/>
    <w:rsid w:val="000C7C73"/>
    <w:rsid w:val="000D174F"/>
    <w:rsid w:val="000D3932"/>
    <w:rsid w:val="000D4D7F"/>
    <w:rsid w:val="000D592C"/>
    <w:rsid w:val="000D625B"/>
    <w:rsid w:val="000D6BB3"/>
    <w:rsid w:val="000E062A"/>
    <w:rsid w:val="000E0DD5"/>
    <w:rsid w:val="000E1F11"/>
    <w:rsid w:val="000E2E88"/>
    <w:rsid w:val="000E315C"/>
    <w:rsid w:val="000E3F10"/>
    <w:rsid w:val="000E5066"/>
    <w:rsid w:val="000E5724"/>
    <w:rsid w:val="000E5ED4"/>
    <w:rsid w:val="000E627F"/>
    <w:rsid w:val="000E6AFB"/>
    <w:rsid w:val="000E6BDB"/>
    <w:rsid w:val="000F010A"/>
    <w:rsid w:val="000F0FA9"/>
    <w:rsid w:val="000F1F79"/>
    <w:rsid w:val="000F2A22"/>
    <w:rsid w:val="000F3527"/>
    <w:rsid w:val="000F7C9A"/>
    <w:rsid w:val="00100009"/>
    <w:rsid w:val="00100C88"/>
    <w:rsid w:val="00102FE5"/>
    <w:rsid w:val="001042B5"/>
    <w:rsid w:val="00110A23"/>
    <w:rsid w:val="00110D26"/>
    <w:rsid w:val="001149DD"/>
    <w:rsid w:val="001159E9"/>
    <w:rsid w:val="00116C7B"/>
    <w:rsid w:val="00120275"/>
    <w:rsid w:val="001225E1"/>
    <w:rsid w:val="001237F3"/>
    <w:rsid w:val="00125F4F"/>
    <w:rsid w:val="00126DD5"/>
    <w:rsid w:val="00127893"/>
    <w:rsid w:val="00127AFB"/>
    <w:rsid w:val="00130009"/>
    <w:rsid w:val="0013122F"/>
    <w:rsid w:val="00131ECE"/>
    <w:rsid w:val="00132535"/>
    <w:rsid w:val="00133147"/>
    <w:rsid w:val="00133F5C"/>
    <w:rsid w:val="00135A75"/>
    <w:rsid w:val="001443A9"/>
    <w:rsid w:val="001463BD"/>
    <w:rsid w:val="00150DE2"/>
    <w:rsid w:val="0015214A"/>
    <w:rsid w:val="001547D8"/>
    <w:rsid w:val="001551AA"/>
    <w:rsid w:val="00157611"/>
    <w:rsid w:val="00161181"/>
    <w:rsid w:val="00161975"/>
    <w:rsid w:val="00161A6E"/>
    <w:rsid w:val="00161D7C"/>
    <w:rsid w:val="00162D21"/>
    <w:rsid w:val="00163A64"/>
    <w:rsid w:val="00165EF9"/>
    <w:rsid w:val="001668D9"/>
    <w:rsid w:val="001727DB"/>
    <w:rsid w:val="00174914"/>
    <w:rsid w:val="00175447"/>
    <w:rsid w:val="00175E13"/>
    <w:rsid w:val="00175E95"/>
    <w:rsid w:val="001811DC"/>
    <w:rsid w:val="00182A0E"/>
    <w:rsid w:val="00182A40"/>
    <w:rsid w:val="00184AC4"/>
    <w:rsid w:val="00184F81"/>
    <w:rsid w:val="00185805"/>
    <w:rsid w:val="00185BAD"/>
    <w:rsid w:val="001865FA"/>
    <w:rsid w:val="00186680"/>
    <w:rsid w:val="00186994"/>
    <w:rsid w:val="00190640"/>
    <w:rsid w:val="00191300"/>
    <w:rsid w:val="0019396F"/>
    <w:rsid w:val="001948B6"/>
    <w:rsid w:val="00196032"/>
    <w:rsid w:val="00196FB1"/>
    <w:rsid w:val="00197853"/>
    <w:rsid w:val="00197D63"/>
    <w:rsid w:val="001A054B"/>
    <w:rsid w:val="001A085B"/>
    <w:rsid w:val="001A310B"/>
    <w:rsid w:val="001A45D1"/>
    <w:rsid w:val="001A48C2"/>
    <w:rsid w:val="001A6A3A"/>
    <w:rsid w:val="001A7A35"/>
    <w:rsid w:val="001B2983"/>
    <w:rsid w:val="001B29DD"/>
    <w:rsid w:val="001B62F0"/>
    <w:rsid w:val="001B6768"/>
    <w:rsid w:val="001B71A2"/>
    <w:rsid w:val="001B7248"/>
    <w:rsid w:val="001C1154"/>
    <w:rsid w:val="001C3647"/>
    <w:rsid w:val="001D0F56"/>
    <w:rsid w:val="001D202F"/>
    <w:rsid w:val="001D2AEA"/>
    <w:rsid w:val="001D2D8B"/>
    <w:rsid w:val="001D2E0E"/>
    <w:rsid w:val="001D6163"/>
    <w:rsid w:val="001D66DE"/>
    <w:rsid w:val="001D6A98"/>
    <w:rsid w:val="001D6E47"/>
    <w:rsid w:val="001E1F01"/>
    <w:rsid w:val="001E359C"/>
    <w:rsid w:val="001E4863"/>
    <w:rsid w:val="001F09BA"/>
    <w:rsid w:val="001F09DB"/>
    <w:rsid w:val="001F11B5"/>
    <w:rsid w:val="001F6C97"/>
    <w:rsid w:val="002005C6"/>
    <w:rsid w:val="00201548"/>
    <w:rsid w:val="002021DA"/>
    <w:rsid w:val="00204945"/>
    <w:rsid w:val="002058FB"/>
    <w:rsid w:val="00207AAC"/>
    <w:rsid w:val="00211F52"/>
    <w:rsid w:val="002122CA"/>
    <w:rsid w:val="00213D1B"/>
    <w:rsid w:val="00213D43"/>
    <w:rsid w:val="00216344"/>
    <w:rsid w:val="00216F2C"/>
    <w:rsid w:val="00217B07"/>
    <w:rsid w:val="00220180"/>
    <w:rsid w:val="002253D9"/>
    <w:rsid w:val="00225CDB"/>
    <w:rsid w:val="00225F51"/>
    <w:rsid w:val="0022653D"/>
    <w:rsid w:val="00227887"/>
    <w:rsid w:val="00233290"/>
    <w:rsid w:val="00236857"/>
    <w:rsid w:val="0023798C"/>
    <w:rsid w:val="00240B2A"/>
    <w:rsid w:val="00241EFB"/>
    <w:rsid w:val="00242D22"/>
    <w:rsid w:val="0024438D"/>
    <w:rsid w:val="002474FB"/>
    <w:rsid w:val="0025093E"/>
    <w:rsid w:val="00250FAB"/>
    <w:rsid w:val="002519D9"/>
    <w:rsid w:val="00251F81"/>
    <w:rsid w:val="00253165"/>
    <w:rsid w:val="00254F1C"/>
    <w:rsid w:val="0025524D"/>
    <w:rsid w:val="00255551"/>
    <w:rsid w:val="00255985"/>
    <w:rsid w:val="00255997"/>
    <w:rsid w:val="00260929"/>
    <w:rsid w:val="002614B8"/>
    <w:rsid w:val="0026184D"/>
    <w:rsid w:val="00261F8E"/>
    <w:rsid w:val="00265CD3"/>
    <w:rsid w:val="002665B2"/>
    <w:rsid w:val="00267130"/>
    <w:rsid w:val="00267CFE"/>
    <w:rsid w:val="0027236B"/>
    <w:rsid w:val="00272380"/>
    <w:rsid w:val="00274BF4"/>
    <w:rsid w:val="0027500A"/>
    <w:rsid w:val="00275387"/>
    <w:rsid w:val="00275B9A"/>
    <w:rsid w:val="002812A8"/>
    <w:rsid w:val="00281C6B"/>
    <w:rsid w:val="002848A2"/>
    <w:rsid w:val="00285691"/>
    <w:rsid w:val="00285A57"/>
    <w:rsid w:val="00287207"/>
    <w:rsid w:val="0028747F"/>
    <w:rsid w:val="00291103"/>
    <w:rsid w:val="00291A5A"/>
    <w:rsid w:val="002929D5"/>
    <w:rsid w:val="00293725"/>
    <w:rsid w:val="002941A8"/>
    <w:rsid w:val="002954AC"/>
    <w:rsid w:val="002964A3"/>
    <w:rsid w:val="0029782D"/>
    <w:rsid w:val="002A0905"/>
    <w:rsid w:val="002A0E8F"/>
    <w:rsid w:val="002A15B1"/>
    <w:rsid w:val="002A22DC"/>
    <w:rsid w:val="002A2DE3"/>
    <w:rsid w:val="002A6879"/>
    <w:rsid w:val="002A7D6A"/>
    <w:rsid w:val="002B102E"/>
    <w:rsid w:val="002B2BD3"/>
    <w:rsid w:val="002B334E"/>
    <w:rsid w:val="002B3556"/>
    <w:rsid w:val="002B439B"/>
    <w:rsid w:val="002B683B"/>
    <w:rsid w:val="002B71BF"/>
    <w:rsid w:val="002C00BA"/>
    <w:rsid w:val="002C0F9C"/>
    <w:rsid w:val="002C151E"/>
    <w:rsid w:val="002C2077"/>
    <w:rsid w:val="002C2F22"/>
    <w:rsid w:val="002C3185"/>
    <w:rsid w:val="002C57B8"/>
    <w:rsid w:val="002C5D3F"/>
    <w:rsid w:val="002C72EB"/>
    <w:rsid w:val="002D1395"/>
    <w:rsid w:val="002D252D"/>
    <w:rsid w:val="002D28CD"/>
    <w:rsid w:val="002D345D"/>
    <w:rsid w:val="002D518E"/>
    <w:rsid w:val="002D5DD5"/>
    <w:rsid w:val="002D7530"/>
    <w:rsid w:val="002E0AFB"/>
    <w:rsid w:val="002E1F36"/>
    <w:rsid w:val="002E271C"/>
    <w:rsid w:val="002E378A"/>
    <w:rsid w:val="002E41D0"/>
    <w:rsid w:val="002E55E0"/>
    <w:rsid w:val="002E5F99"/>
    <w:rsid w:val="002E603D"/>
    <w:rsid w:val="002E6FA8"/>
    <w:rsid w:val="002E77C0"/>
    <w:rsid w:val="002E7BF1"/>
    <w:rsid w:val="002F0207"/>
    <w:rsid w:val="002F4F9B"/>
    <w:rsid w:val="002F6C6E"/>
    <w:rsid w:val="002F7405"/>
    <w:rsid w:val="00300512"/>
    <w:rsid w:val="00300858"/>
    <w:rsid w:val="00300DC4"/>
    <w:rsid w:val="00302A80"/>
    <w:rsid w:val="00303F2E"/>
    <w:rsid w:val="003056AF"/>
    <w:rsid w:val="00306498"/>
    <w:rsid w:val="00310B1A"/>
    <w:rsid w:val="00312388"/>
    <w:rsid w:val="00315448"/>
    <w:rsid w:val="003159E8"/>
    <w:rsid w:val="00320043"/>
    <w:rsid w:val="003245F1"/>
    <w:rsid w:val="003246BC"/>
    <w:rsid w:val="00324916"/>
    <w:rsid w:val="003257D9"/>
    <w:rsid w:val="00330719"/>
    <w:rsid w:val="00330B7C"/>
    <w:rsid w:val="00331D15"/>
    <w:rsid w:val="00332915"/>
    <w:rsid w:val="0033415C"/>
    <w:rsid w:val="003346A4"/>
    <w:rsid w:val="00337452"/>
    <w:rsid w:val="0034147B"/>
    <w:rsid w:val="00341598"/>
    <w:rsid w:val="00341B55"/>
    <w:rsid w:val="00344AE6"/>
    <w:rsid w:val="00346192"/>
    <w:rsid w:val="003467FF"/>
    <w:rsid w:val="0034750C"/>
    <w:rsid w:val="003475DE"/>
    <w:rsid w:val="003475E9"/>
    <w:rsid w:val="00352AB5"/>
    <w:rsid w:val="003544D5"/>
    <w:rsid w:val="0035646D"/>
    <w:rsid w:val="00360C1E"/>
    <w:rsid w:val="0036120D"/>
    <w:rsid w:val="00361524"/>
    <w:rsid w:val="00363939"/>
    <w:rsid w:val="00363EAC"/>
    <w:rsid w:val="00364165"/>
    <w:rsid w:val="0036749B"/>
    <w:rsid w:val="00367F46"/>
    <w:rsid w:val="00370147"/>
    <w:rsid w:val="00370B22"/>
    <w:rsid w:val="00370E36"/>
    <w:rsid w:val="00370EB3"/>
    <w:rsid w:val="00372834"/>
    <w:rsid w:val="00373293"/>
    <w:rsid w:val="00373BAA"/>
    <w:rsid w:val="00373DD2"/>
    <w:rsid w:val="00374664"/>
    <w:rsid w:val="0037511B"/>
    <w:rsid w:val="00376115"/>
    <w:rsid w:val="00376C72"/>
    <w:rsid w:val="003809CF"/>
    <w:rsid w:val="00382140"/>
    <w:rsid w:val="003823CD"/>
    <w:rsid w:val="003826C0"/>
    <w:rsid w:val="00382C14"/>
    <w:rsid w:val="00382C2A"/>
    <w:rsid w:val="00386B63"/>
    <w:rsid w:val="003872DC"/>
    <w:rsid w:val="0039266A"/>
    <w:rsid w:val="00394682"/>
    <w:rsid w:val="00395578"/>
    <w:rsid w:val="003A0ACB"/>
    <w:rsid w:val="003A161B"/>
    <w:rsid w:val="003A2954"/>
    <w:rsid w:val="003A2A5B"/>
    <w:rsid w:val="003A5578"/>
    <w:rsid w:val="003A7DE7"/>
    <w:rsid w:val="003B09AC"/>
    <w:rsid w:val="003B309A"/>
    <w:rsid w:val="003B38DB"/>
    <w:rsid w:val="003B5040"/>
    <w:rsid w:val="003B66FE"/>
    <w:rsid w:val="003B689D"/>
    <w:rsid w:val="003B7056"/>
    <w:rsid w:val="003B7711"/>
    <w:rsid w:val="003C29E7"/>
    <w:rsid w:val="003C2C1F"/>
    <w:rsid w:val="003C37EA"/>
    <w:rsid w:val="003C539B"/>
    <w:rsid w:val="003D1CE5"/>
    <w:rsid w:val="003D3A62"/>
    <w:rsid w:val="003D4B39"/>
    <w:rsid w:val="003D5E7C"/>
    <w:rsid w:val="003D655B"/>
    <w:rsid w:val="003E4102"/>
    <w:rsid w:val="003E48B2"/>
    <w:rsid w:val="003E5E0F"/>
    <w:rsid w:val="003E73D8"/>
    <w:rsid w:val="003E78EF"/>
    <w:rsid w:val="003F335F"/>
    <w:rsid w:val="003F4C53"/>
    <w:rsid w:val="003F7740"/>
    <w:rsid w:val="0040047A"/>
    <w:rsid w:val="00403092"/>
    <w:rsid w:val="00403512"/>
    <w:rsid w:val="00410997"/>
    <w:rsid w:val="00410C4A"/>
    <w:rsid w:val="0041470E"/>
    <w:rsid w:val="00414B41"/>
    <w:rsid w:val="004156A0"/>
    <w:rsid w:val="00415779"/>
    <w:rsid w:val="004165B6"/>
    <w:rsid w:val="00417B3A"/>
    <w:rsid w:val="00420004"/>
    <w:rsid w:val="00420C55"/>
    <w:rsid w:val="004230E0"/>
    <w:rsid w:val="00423398"/>
    <w:rsid w:val="004251E0"/>
    <w:rsid w:val="00426A67"/>
    <w:rsid w:val="00432BA5"/>
    <w:rsid w:val="00436AA6"/>
    <w:rsid w:val="00442376"/>
    <w:rsid w:val="00443192"/>
    <w:rsid w:val="00443F3B"/>
    <w:rsid w:val="00444705"/>
    <w:rsid w:val="004456CE"/>
    <w:rsid w:val="00446274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5F8E"/>
    <w:rsid w:val="00466081"/>
    <w:rsid w:val="00467738"/>
    <w:rsid w:val="00471B9C"/>
    <w:rsid w:val="004744FE"/>
    <w:rsid w:val="00475669"/>
    <w:rsid w:val="004811B3"/>
    <w:rsid w:val="004865FF"/>
    <w:rsid w:val="00486B43"/>
    <w:rsid w:val="00487CD1"/>
    <w:rsid w:val="00487F38"/>
    <w:rsid w:val="004903EB"/>
    <w:rsid w:val="00494474"/>
    <w:rsid w:val="00495041"/>
    <w:rsid w:val="0049534E"/>
    <w:rsid w:val="00496137"/>
    <w:rsid w:val="00496976"/>
    <w:rsid w:val="00497FC7"/>
    <w:rsid w:val="004A188A"/>
    <w:rsid w:val="004A230A"/>
    <w:rsid w:val="004A35A5"/>
    <w:rsid w:val="004A609D"/>
    <w:rsid w:val="004B0025"/>
    <w:rsid w:val="004B019D"/>
    <w:rsid w:val="004B0F2D"/>
    <w:rsid w:val="004B1B50"/>
    <w:rsid w:val="004B3574"/>
    <w:rsid w:val="004B5282"/>
    <w:rsid w:val="004C45BB"/>
    <w:rsid w:val="004D12A3"/>
    <w:rsid w:val="004D46E0"/>
    <w:rsid w:val="004D55B6"/>
    <w:rsid w:val="004D59ED"/>
    <w:rsid w:val="004D5AB9"/>
    <w:rsid w:val="004E1048"/>
    <w:rsid w:val="004E3CD0"/>
    <w:rsid w:val="004E4937"/>
    <w:rsid w:val="004E52A9"/>
    <w:rsid w:val="004E5D0C"/>
    <w:rsid w:val="004E5DC0"/>
    <w:rsid w:val="004E79C3"/>
    <w:rsid w:val="004F28E2"/>
    <w:rsid w:val="004F55A4"/>
    <w:rsid w:val="004F63E4"/>
    <w:rsid w:val="004F6890"/>
    <w:rsid w:val="00501434"/>
    <w:rsid w:val="00502ACE"/>
    <w:rsid w:val="00502DE9"/>
    <w:rsid w:val="00503EC3"/>
    <w:rsid w:val="00512D1F"/>
    <w:rsid w:val="005131AC"/>
    <w:rsid w:val="00514070"/>
    <w:rsid w:val="0051447E"/>
    <w:rsid w:val="00515DC1"/>
    <w:rsid w:val="00520355"/>
    <w:rsid w:val="00521F8A"/>
    <w:rsid w:val="005228F1"/>
    <w:rsid w:val="00524FD4"/>
    <w:rsid w:val="005252D0"/>
    <w:rsid w:val="005266E5"/>
    <w:rsid w:val="00526AF8"/>
    <w:rsid w:val="00527CC0"/>
    <w:rsid w:val="005304B6"/>
    <w:rsid w:val="0053063B"/>
    <w:rsid w:val="005326EB"/>
    <w:rsid w:val="00532A17"/>
    <w:rsid w:val="00532C49"/>
    <w:rsid w:val="0053345E"/>
    <w:rsid w:val="00535583"/>
    <w:rsid w:val="005360AC"/>
    <w:rsid w:val="0053630F"/>
    <w:rsid w:val="005403D1"/>
    <w:rsid w:val="00541FD4"/>
    <w:rsid w:val="00544FE7"/>
    <w:rsid w:val="0054779B"/>
    <w:rsid w:val="00547BC8"/>
    <w:rsid w:val="00547F55"/>
    <w:rsid w:val="005535E2"/>
    <w:rsid w:val="005545DD"/>
    <w:rsid w:val="00554E36"/>
    <w:rsid w:val="0056161E"/>
    <w:rsid w:val="00561CF4"/>
    <w:rsid w:val="0056226A"/>
    <w:rsid w:val="00563D41"/>
    <w:rsid w:val="00565400"/>
    <w:rsid w:val="00565AE8"/>
    <w:rsid w:val="00570FAD"/>
    <w:rsid w:val="005711CE"/>
    <w:rsid w:val="00571415"/>
    <w:rsid w:val="005720C2"/>
    <w:rsid w:val="00572798"/>
    <w:rsid w:val="00575E59"/>
    <w:rsid w:val="00577277"/>
    <w:rsid w:val="00577E5C"/>
    <w:rsid w:val="00580E55"/>
    <w:rsid w:val="00581D11"/>
    <w:rsid w:val="00581FAF"/>
    <w:rsid w:val="00582CCA"/>
    <w:rsid w:val="0058494C"/>
    <w:rsid w:val="00585873"/>
    <w:rsid w:val="00587DFD"/>
    <w:rsid w:val="00587EFC"/>
    <w:rsid w:val="00590C48"/>
    <w:rsid w:val="00590E16"/>
    <w:rsid w:val="005938C9"/>
    <w:rsid w:val="00596904"/>
    <w:rsid w:val="00596B26"/>
    <w:rsid w:val="005A0633"/>
    <w:rsid w:val="005A432A"/>
    <w:rsid w:val="005A5A30"/>
    <w:rsid w:val="005B0456"/>
    <w:rsid w:val="005B098C"/>
    <w:rsid w:val="005B366D"/>
    <w:rsid w:val="005B43E7"/>
    <w:rsid w:val="005B6BB5"/>
    <w:rsid w:val="005C0FD3"/>
    <w:rsid w:val="005C2553"/>
    <w:rsid w:val="005C4378"/>
    <w:rsid w:val="005C75A9"/>
    <w:rsid w:val="005D0080"/>
    <w:rsid w:val="005D0E0D"/>
    <w:rsid w:val="005D20C4"/>
    <w:rsid w:val="005D2CF9"/>
    <w:rsid w:val="005D3E47"/>
    <w:rsid w:val="005D5C0D"/>
    <w:rsid w:val="005D61D5"/>
    <w:rsid w:val="005E14DE"/>
    <w:rsid w:val="005E2AD0"/>
    <w:rsid w:val="005E3B61"/>
    <w:rsid w:val="005E3BFF"/>
    <w:rsid w:val="005E4D9C"/>
    <w:rsid w:val="005E5EDD"/>
    <w:rsid w:val="005E612C"/>
    <w:rsid w:val="005E6EB3"/>
    <w:rsid w:val="005E70FC"/>
    <w:rsid w:val="005E76E6"/>
    <w:rsid w:val="005F0E85"/>
    <w:rsid w:val="005F2886"/>
    <w:rsid w:val="005F2DC3"/>
    <w:rsid w:val="005F3285"/>
    <w:rsid w:val="005F3833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85F"/>
    <w:rsid w:val="00616246"/>
    <w:rsid w:val="006171BE"/>
    <w:rsid w:val="0062199C"/>
    <w:rsid w:val="0062376C"/>
    <w:rsid w:val="00625986"/>
    <w:rsid w:val="00625F7F"/>
    <w:rsid w:val="006269DB"/>
    <w:rsid w:val="006274E3"/>
    <w:rsid w:val="00627A8D"/>
    <w:rsid w:val="006306C9"/>
    <w:rsid w:val="00630924"/>
    <w:rsid w:val="00631AE7"/>
    <w:rsid w:val="00637AD4"/>
    <w:rsid w:val="00640AFE"/>
    <w:rsid w:val="00640D60"/>
    <w:rsid w:val="00640F93"/>
    <w:rsid w:val="0064158A"/>
    <w:rsid w:val="006424F0"/>
    <w:rsid w:val="00642F0D"/>
    <w:rsid w:val="00643289"/>
    <w:rsid w:val="006437B5"/>
    <w:rsid w:val="006443A7"/>
    <w:rsid w:val="00646E2A"/>
    <w:rsid w:val="00646ED4"/>
    <w:rsid w:val="006531BE"/>
    <w:rsid w:val="00653CF1"/>
    <w:rsid w:val="0065404B"/>
    <w:rsid w:val="00663B0B"/>
    <w:rsid w:val="006647C8"/>
    <w:rsid w:val="00664EB9"/>
    <w:rsid w:val="00665786"/>
    <w:rsid w:val="00666678"/>
    <w:rsid w:val="006674E8"/>
    <w:rsid w:val="00667892"/>
    <w:rsid w:val="00670BDF"/>
    <w:rsid w:val="00671447"/>
    <w:rsid w:val="00671C48"/>
    <w:rsid w:val="00672469"/>
    <w:rsid w:val="00672690"/>
    <w:rsid w:val="00674852"/>
    <w:rsid w:val="00677003"/>
    <w:rsid w:val="006846CF"/>
    <w:rsid w:val="00684E5C"/>
    <w:rsid w:val="006869B5"/>
    <w:rsid w:val="006873DF"/>
    <w:rsid w:val="00687543"/>
    <w:rsid w:val="006875D1"/>
    <w:rsid w:val="00690986"/>
    <w:rsid w:val="006916D6"/>
    <w:rsid w:val="00691DD0"/>
    <w:rsid w:val="00693EFB"/>
    <w:rsid w:val="00694CAA"/>
    <w:rsid w:val="006955E7"/>
    <w:rsid w:val="00697418"/>
    <w:rsid w:val="006A16C9"/>
    <w:rsid w:val="006A22E0"/>
    <w:rsid w:val="006A3F6F"/>
    <w:rsid w:val="006A4406"/>
    <w:rsid w:val="006A6DB6"/>
    <w:rsid w:val="006A78C8"/>
    <w:rsid w:val="006A7CC2"/>
    <w:rsid w:val="006B0C98"/>
    <w:rsid w:val="006B3F0F"/>
    <w:rsid w:val="006B3F36"/>
    <w:rsid w:val="006B3F64"/>
    <w:rsid w:val="006B4408"/>
    <w:rsid w:val="006B4418"/>
    <w:rsid w:val="006B47E0"/>
    <w:rsid w:val="006B49EF"/>
    <w:rsid w:val="006B69AA"/>
    <w:rsid w:val="006C2036"/>
    <w:rsid w:val="006C303E"/>
    <w:rsid w:val="006C3608"/>
    <w:rsid w:val="006C603A"/>
    <w:rsid w:val="006C673C"/>
    <w:rsid w:val="006C6988"/>
    <w:rsid w:val="006D0D72"/>
    <w:rsid w:val="006D12C3"/>
    <w:rsid w:val="006D1549"/>
    <w:rsid w:val="006D27A1"/>
    <w:rsid w:val="006D351B"/>
    <w:rsid w:val="006D46F9"/>
    <w:rsid w:val="006D7869"/>
    <w:rsid w:val="006E0576"/>
    <w:rsid w:val="006E0E45"/>
    <w:rsid w:val="006E1377"/>
    <w:rsid w:val="006E35DB"/>
    <w:rsid w:val="006F08A3"/>
    <w:rsid w:val="006F17CB"/>
    <w:rsid w:val="006F37F2"/>
    <w:rsid w:val="006F3E65"/>
    <w:rsid w:val="006F6242"/>
    <w:rsid w:val="00700B99"/>
    <w:rsid w:val="00700DA3"/>
    <w:rsid w:val="007017DD"/>
    <w:rsid w:val="0070342C"/>
    <w:rsid w:val="00705BB6"/>
    <w:rsid w:val="00705EAC"/>
    <w:rsid w:val="00706315"/>
    <w:rsid w:val="0070759F"/>
    <w:rsid w:val="007136BE"/>
    <w:rsid w:val="007163D7"/>
    <w:rsid w:val="00716653"/>
    <w:rsid w:val="007213B1"/>
    <w:rsid w:val="00724EFC"/>
    <w:rsid w:val="00725090"/>
    <w:rsid w:val="0072615D"/>
    <w:rsid w:val="007270B6"/>
    <w:rsid w:val="00730B6C"/>
    <w:rsid w:val="00733647"/>
    <w:rsid w:val="007338E9"/>
    <w:rsid w:val="00733A50"/>
    <w:rsid w:val="00733AF5"/>
    <w:rsid w:val="00734E80"/>
    <w:rsid w:val="00735329"/>
    <w:rsid w:val="00736D99"/>
    <w:rsid w:val="0073704A"/>
    <w:rsid w:val="007372B9"/>
    <w:rsid w:val="00737C9C"/>
    <w:rsid w:val="007401D1"/>
    <w:rsid w:val="007402C9"/>
    <w:rsid w:val="007403B5"/>
    <w:rsid w:val="007410AC"/>
    <w:rsid w:val="00742258"/>
    <w:rsid w:val="007431AA"/>
    <w:rsid w:val="00743A0F"/>
    <w:rsid w:val="00745D2E"/>
    <w:rsid w:val="007476EA"/>
    <w:rsid w:val="00747850"/>
    <w:rsid w:val="00751742"/>
    <w:rsid w:val="00752FAF"/>
    <w:rsid w:val="00754923"/>
    <w:rsid w:val="00760F50"/>
    <w:rsid w:val="00763C9D"/>
    <w:rsid w:val="007668B1"/>
    <w:rsid w:val="00766C90"/>
    <w:rsid w:val="00771BA7"/>
    <w:rsid w:val="007725E3"/>
    <w:rsid w:val="00774A0A"/>
    <w:rsid w:val="00774F6A"/>
    <w:rsid w:val="00776882"/>
    <w:rsid w:val="00781B2F"/>
    <w:rsid w:val="007827A6"/>
    <w:rsid w:val="00785554"/>
    <w:rsid w:val="00787E94"/>
    <w:rsid w:val="00790034"/>
    <w:rsid w:val="0079215E"/>
    <w:rsid w:val="007952A8"/>
    <w:rsid w:val="00797B13"/>
    <w:rsid w:val="007A0BD7"/>
    <w:rsid w:val="007A1F68"/>
    <w:rsid w:val="007A23EC"/>
    <w:rsid w:val="007A3B84"/>
    <w:rsid w:val="007A468A"/>
    <w:rsid w:val="007A5B9C"/>
    <w:rsid w:val="007A792A"/>
    <w:rsid w:val="007A7B5F"/>
    <w:rsid w:val="007A7E82"/>
    <w:rsid w:val="007B0531"/>
    <w:rsid w:val="007B0E03"/>
    <w:rsid w:val="007B0FD7"/>
    <w:rsid w:val="007B1CE1"/>
    <w:rsid w:val="007B2356"/>
    <w:rsid w:val="007B540A"/>
    <w:rsid w:val="007B5F2B"/>
    <w:rsid w:val="007B6403"/>
    <w:rsid w:val="007B6D6C"/>
    <w:rsid w:val="007B7C77"/>
    <w:rsid w:val="007B7FE7"/>
    <w:rsid w:val="007C198D"/>
    <w:rsid w:val="007C3896"/>
    <w:rsid w:val="007C49DF"/>
    <w:rsid w:val="007C4CA8"/>
    <w:rsid w:val="007C659D"/>
    <w:rsid w:val="007C7ECE"/>
    <w:rsid w:val="007C7FB2"/>
    <w:rsid w:val="007D03CF"/>
    <w:rsid w:val="007D20B9"/>
    <w:rsid w:val="007D25C9"/>
    <w:rsid w:val="007D2DB5"/>
    <w:rsid w:val="007D4A9E"/>
    <w:rsid w:val="007E35CE"/>
    <w:rsid w:val="007E4B8B"/>
    <w:rsid w:val="007F4030"/>
    <w:rsid w:val="007F628A"/>
    <w:rsid w:val="007F65B4"/>
    <w:rsid w:val="00800007"/>
    <w:rsid w:val="00802844"/>
    <w:rsid w:val="00802BA1"/>
    <w:rsid w:val="00803EF6"/>
    <w:rsid w:val="00806F27"/>
    <w:rsid w:val="008159FB"/>
    <w:rsid w:val="00824CE3"/>
    <w:rsid w:val="00824D51"/>
    <w:rsid w:val="0082593B"/>
    <w:rsid w:val="0082674C"/>
    <w:rsid w:val="008357B8"/>
    <w:rsid w:val="00836264"/>
    <w:rsid w:val="008374AA"/>
    <w:rsid w:val="00841D9A"/>
    <w:rsid w:val="008420FA"/>
    <w:rsid w:val="00844937"/>
    <w:rsid w:val="00844A12"/>
    <w:rsid w:val="00845FDB"/>
    <w:rsid w:val="00846A5D"/>
    <w:rsid w:val="008472D4"/>
    <w:rsid w:val="0085093F"/>
    <w:rsid w:val="008516BF"/>
    <w:rsid w:val="00857F9E"/>
    <w:rsid w:val="008601DD"/>
    <w:rsid w:val="00860392"/>
    <w:rsid w:val="00860E4D"/>
    <w:rsid w:val="00860F7E"/>
    <w:rsid w:val="008629E9"/>
    <w:rsid w:val="008658F7"/>
    <w:rsid w:val="00866D12"/>
    <w:rsid w:val="008678B1"/>
    <w:rsid w:val="0086794D"/>
    <w:rsid w:val="0087383C"/>
    <w:rsid w:val="00880003"/>
    <w:rsid w:val="00880DAE"/>
    <w:rsid w:val="00883508"/>
    <w:rsid w:val="008838B4"/>
    <w:rsid w:val="00883B18"/>
    <w:rsid w:val="008856BE"/>
    <w:rsid w:val="008863D2"/>
    <w:rsid w:val="008873C0"/>
    <w:rsid w:val="008918A4"/>
    <w:rsid w:val="00892A1A"/>
    <w:rsid w:val="008963ED"/>
    <w:rsid w:val="008A0285"/>
    <w:rsid w:val="008A06EE"/>
    <w:rsid w:val="008A0DD6"/>
    <w:rsid w:val="008A1A73"/>
    <w:rsid w:val="008A1B5E"/>
    <w:rsid w:val="008A2523"/>
    <w:rsid w:val="008A3113"/>
    <w:rsid w:val="008B1D46"/>
    <w:rsid w:val="008B3A04"/>
    <w:rsid w:val="008C04E3"/>
    <w:rsid w:val="008C33E1"/>
    <w:rsid w:val="008C3849"/>
    <w:rsid w:val="008C3B31"/>
    <w:rsid w:val="008C63B9"/>
    <w:rsid w:val="008C7A4B"/>
    <w:rsid w:val="008C7BA6"/>
    <w:rsid w:val="008D0E9C"/>
    <w:rsid w:val="008D1504"/>
    <w:rsid w:val="008D2C04"/>
    <w:rsid w:val="008D4660"/>
    <w:rsid w:val="008D4E3E"/>
    <w:rsid w:val="008D5EAD"/>
    <w:rsid w:val="008D75A4"/>
    <w:rsid w:val="008D7752"/>
    <w:rsid w:val="008D7940"/>
    <w:rsid w:val="008D7D75"/>
    <w:rsid w:val="008E17A5"/>
    <w:rsid w:val="008E54AA"/>
    <w:rsid w:val="008E6719"/>
    <w:rsid w:val="008F1861"/>
    <w:rsid w:val="008F3795"/>
    <w:rsid w:val="008F6A74"/>
    <w:rsid w:val="008F74E4"/>
    <w:rsid w:val="00900308"/>
    <w:rsid w:val="00900361"/>
    <w:rsid w:val="00900A6C"/>
    <w:rsid w:val="00900B94"/>
    <w:rsid w:val="00901DAE"/>
    <w:rsid w:val="00902915"/>
    <w:rsid w:val="00903CFE"/>
    <w:rsid w:val="00904501"/>
    <w:rsid w:val="009050FE"/>
    <w:rsid w:val="009070C2"/>
    <w:rsid w:val="0091007E"/>
    <w:rsid w:val="0091060D"/>
    <w:rsid w:val="00910889"/>
    <w:rsid w:val="00913322"/>
    <w:rsid w:val="00913C04"/>
    <w:rsid w:val="00920814"/>
    <w:rsid w:val="00920A87"/>
    <w:rsid w:val="00921416"/>
    <w:rsid w:val="00923FBE"/>
    <w:rsid w:val="009256F8"/>
    <w:rsid w:val="00925FA4"/>
    <w:rsid w:val="0092627C"/>
    <w:rsid w:val="00931F34"/>
    <w:rsid w:val="00933570"/>
    <w:rsid w:val="00933A1E"/>
    <w:rsid w:val="00934165"/>
    <w:rsid w:val="009405C4"/>
    <w:rsid w:val="00940D62"/>
    <w:rsid w:val="00943009"/>
    <w:rsid w:val="0094389A"/>
    <w:rsid w:val="009440D5"/>
    <w:rsid w:val="009448DF"/>
    <w:rsid w:val="00946B60"/>
    <w:rsid w:val="009501A2"/>
    <w:rsid w:val="00950FAA"/>
    <w:rsid w:val="00951804"/>
    <w:rsid w:val="009527C1"/>
    <w:rsid w:val="009529FE"/>
    <w:rsid w:val="0095678E"/>
    <w:rsid w:val="009579F0"/>
    <w:rsid w:val="009603A2"/>
    <w:rsid w:val="00961D99"/>
    <w:rsid w:val="0096232A"/>
    <w:rsid w:val="00966E14"/>
    <w:rsid w:val="00967C5A"/>
    <w:rsid w:val="00970870"/>
    <w:rsid w:val="009722C2"/>
    <w:rsid w:val="009724B9"/>
    <w:rsid w:val="0097385E"/>
    <w:rsid w:val="0097569D"/>
    <w:rsid w:val="00981381"/>
    <w:rsid w:val="00981B4E"/>
    <w:rsid w:val="00982442"/>
    <w:rsid w:val="009901F1"/>
    <w:rsid w:val="009923C3"/>
    <w:rsid w:val="00992423"/>
    <w:rsid w:val="00992B10"/>
    <w:rsid w:val="009930BA"/>
    <w:rsid w:val="009A0488"/>
    <w:rsid w:val="009A0D09"/>
    <w:rsid w:val="009A29E4"/>
    <w:rsid w:val="009A5489"/>
    <w:rsid w:val="009A57A2"/>
    <w:rsid w:val="009A60EC"/>
    <w:rsid w:val="009A699F"/>
    <w:rsid w:val="009A6EDC"/>
    <w:rsid w:val="009A6FBF"/>
    <w:rsid w:val="009A70B5"/>
    <w:rsid w:val="009A7106"/>
    <w:rsid w:val="009B103E"/>
    <w:rsid w:val="009B11D1"/>
    <w:rsid w:val="009B172E"/>
    <w:rsid w:val="009B52BE"/>
    <w:rsid w:val="009B79C1"/>
    <w:rsid w:val="009C0D01"/>
    <w:rsid w:val="009C1675"/>
    <w:rsid w:val="009C4003"/>
    <w:rsid w:val="009C438A"/>
    <w:rsid w:val="009C4648"/>
    <w:rsid w:val="009C4C58"/>
    <w:rsid w:val="009C4F42"/>
    <w:rsid w:val="009C5826"/>
    <w:rsid w:val="009C6766"/>
    <w:rsid w:val="009D0D16"/>
    <w:rsid w:val="009D2B16"/>
    <w:rsid w:val="009D5354"/>
    <w:rsid w:val="009D56BF"/>
    <w:rsid w:val="009D70EB"/>
    <w:rsid w:val="009E04AE"/>
    <w:rsid w:val="009E134D"/>
    <w:rsid w:val="009E1D1C"/>
    <w:rsid w:val="009E2D01"/>
    <w:rsid w:val="009E5B4F"/>
    <w:rsid w:val="009E6E80"/>
    <w:rsid w:val="009F063A"/>
    <w:rsid w:val="009F17CD"/>
    <w:rsid w:val="009F2564"/>
    <w:rsid w:val="009F2D4E"/>
    <w:rsid w:val="009F3909"/>
    <w:rsid w:val="009F3B94"/>
    <w:rsid w:val="009F3CB1"/>
    <w:rsid w:val="009F5979"/>
    <w:rsid w:val="009F64D7"/>
    <w:rsid w:val="009F68ED"/>
    <w:rsid w:val="009F7AF5"/>
    <w:rsid w:val="00A018F7"/>
    <w:rsid w:val="00A0240E"/>
    <w:rsid w:val="00A03613"/>
    <w:rsid w:val="00A039CE"/>
    <w:rsid w:val="00A04F3F"/>
    <w:rsid w:val="00A05362"/>
    <w:rsid w:val="00A05BA1"/>
    <w:rsid w:val="00A06329"/>
    <w:rsid w:val="00A07B70"/>
    <w:rsid w:val="00A1676D"/>
    <w:rsid w:val="00A20746"/>
    <w:rsid w:val="00A21BCA"/>
    <w:rsid w:val="00A23D7F"/>
    <w:rsid w:val="00A24095"/>
    <w:rsid w:val="00A24F01"/>
    <w:rsid w:val="00A2587E"/>
    <w:rsid w:val="00A318EA"/>
    <w:rsid w:val="00A32021"/>
    <w:rsid w:val="00A34252"/>
    <w:rsid w:val="00A35CE2"/>
    <w:rsid w:val="00A3625B"/>
    <w:rsid w:val="00A36DF0"/>
    <w:rsid w:val="00A4012E"/>
    <w:rsid w:val="00A41B45"/>
    <w:rsid w:val="00A42C05"/>
    <w:rsid w:val="00A43B9D"/>
    <w:rsid w:val="00A44862"/>
    <w:rsid w:val="00A4660B"/>
    <w:rsid w:val="00A472A2"/>
    <w:rsid w:val="00A47E05"/>
    <w:rsid w:val="00A5041B"/>
    <w:rsid w:val="00A522C8"/>
    <w:rsid w:val="00A5376D"/>
    <w:rsid w:val="00A54889"/>
    <w:rsid w:val="00A55825"/>
    <w:rsid w:val="00A560A6"/>
    <w:rsid w:val="00A56D9D"/>
    <w:rsid w:val="00A60A25"/>
    <w:rsid w:val="00A62F63"/>
    <w:rsid w:val="00A63036"/>
    <w:rsid w:val="00A65F29"/>
    <w:rsid w:val="00A667B6"/>
    <w:rsid w:val="00A67537"/>
    <w:rsid w:val="00A67C34"/>
    <w:rsid w:val="00A701C8"/>
    <w:rsid w:val="00A70427"/>
    <w:rsid w:val="00A72EAC"/>
    <w:rsid w:val="00A73271"/>
    <w:rsid w:val="00A732C2"/>
    <w:rsid w:val="00A74054"/>
    <w:rsid w:val="00A7699B"/>
    <w:rsid w:val="00A770D4"/>
    <w:rsid w:val="00A80F13"/>
    <w:rsid w:val="00A8197D"/>
    <w:rsid w:val="00A833A3"/>
    <w:rsid w:val="00A84389"/>
    <w:rsid w:val="00A86AFA"/>
    <w:rsid w:val="00A90075"/>
    <w:rsid w:val="00A91BC7"/>
    <w:rsid w:val="00A928D0"/>
    <w:rsid w:val="00A94BAD"/>
    <w:rsid w:val="00A94CBA"/>
    <w:rsid w:val="00A953DA"/>
    <w:rsid w:val="00A979EA"/>
    <w:rsid w:val="00AA2F98"/>
    <w:rsid w:val="00AA44DB"/>
    <w:rsid w:val="00AA4676"/>
    <w:rsid w:val="00AA6A59"/>
    <w:rsid w:val="00AB028D"/>
    <w:rsid w:val="00AB0981"/>
    <w:rsid w:val="00AB184A"/>
    <w:rsid w:val="00AB5E79"/>
    <w:rsid w:val="00AB7064"/>
    <w:rsid w:val="00AB7208"/>
    <w:rsid w:val="00AC0EAB"/>
    <w:rsid w:val="00AC11E4"/>
    <w:rsid w:val="00AC1342"/>
    <w:rsid w:val="00AC1990"/>
    <w:rsid w:val="00AC3002"/>
    <w:rsid w:val="00AC440A"/>
    <w:rsid w:val="00AC6445"/>
    <w:rsid w:val="00AC7942"/>
    <w:rsid w:val="00AD0602"/>
    <w:rsid w:val="00AD08EB"/>
    <w:rsid w:val="00AD0AC8"/>
    <w:rsid w:val="00AD1B0E"/>
    <w:rsid w:val="00AD24D4"/>
    <w:rsid w:val="00AD2623"/>
    <w:rsid w:val="00AD31EF"/>
    <w:rsid w:val="00AD3428"/>
    <w:rsid w:val="00AD3580"/>
    <w:rsid w:val="00AD4AE8"/>
    <w:rsid w:val="00AD7A19"/>
    <w:rsid w:val="00AE2C4E"/>
    <w:rsid w:val="00AE32BB"/>
    <w:rsid w:val="00AE3785"/>
    <w:rsid w:val="00AE49F9"/>
    <w:rsid w:val="00AE57C4"/>
    <w:rsid w:val="00AE5865"/>
    <w:rsid w:val="00AE6E5E"/>
    <w:rsid w:val="00AE7E92"/>
    <w:rsid w:val="00AF2612"/>
    <w:rsid w:val="00AF3365"/>
    <w:rsid w:val="00AF5595"/>
    <w:rsid w:val="00AF6124"/>
    <w:rsid w:val="00B003D6"/>
    <w:rsid w:val="00B00598"/>
    <w:rsid w:val="00B012BC"/>
    <w:rsid w:val="00B01E35"/>
    <w:rsid w:val="00B05A49"/>
    <w:rsid w:val="00B07D13"/>
    <w:rsid w:val="00B1062B"/>
    <w:rsid w:val="00B11DFD"/>
    <w:rsid w:val="00B16523"/>
    <w:rsid w:val="00B16932"/>
    <w:rsid w:val="00B265FF"/>
    <w:rsid w:val="00B2674F"/>
    <w:rsid w:val="00B33094"/>
    <w:rsid w:val="00B33212"/>
    <w:rsid w:val="00B3794D"/>
    <w:rsid w:val="00B37C98"/>
    <w:rsid w:val="00B43C0E"/>
    <w:rsid w:val="00B44AC9"/>
    <w:rsid w:val="00B4685F"/>
    <w:rsid w:val="00B477D7"/>
    <w:rsid w:val="00B5046A"/>
    <w:rsid w:val="00B54DF6"/>
    <w:rsid w:val="00B5545F"/>
    <w:rsid w:val="00B60609"/>
    <w:rsid w:val="00B6144F"/>
    <w:rsid w:val="00B62D20"/>
    <w:rsid w:val="00B62E49"/>
    <w:rsid w:val="00B62EF2"/>
    <w:rsid w:val="00B667D3"/>
    <w:rsid w:val="00B67473"/>
    <w:rsid w:val="00B73B05"/>
    <w:rsid w:val="00B74785"/>
    <w:rsid w:val="00B75DE4"/>
    <w:rsid w:val="00B75F9F"/>
    <w:rsid w:val="00B7623B"/>
    <w:rsid w:val="00B8124B"/>
    <w:rsid w:val="00B818FE"/>
    <w:rsid w:val="00B81B90"/>
    <w:rsid w:val="00B83F08"/>
    <w:rsid w:val="00B8418D"/>
    <w:rsid w:val="00B8601B"/>
    <w:rsid w:val="00B863C4"/>
    <w:rsid w:val="00B874F8"/>
    <w:rsid w:val="00B9041A"/>
    <w:rsid w:val="00B92981"/>
    <w:rsid w:val="00B94FFA"/>
    <w:rsid w:val="00BA0EF5"/>
    <w:rsid w:val="00BA1D46"/>
    <w:rsid w:val="00BA1D6C"/>
    <w:rsid w:val="00BA29E7"/>
    <w:rsid w:val="00BA383B"/>
    <w:rsid w:val="00BA4955"/>
    <w:rsid w:val="00BA4C25"/>
    <w:rsid w:val="00BA6951"/>
    <w:rsid w:val="00BB01C5"/>
    <w:rsid w:val="00BB0BEF"/>
    <w:rsid w:val="00BB0F76"/>
    <w:rsid w:val="00BB2807"/>
    <w:rsid w:val="00BB29E1"/>
    <w:rsid w:val="00BB2E63"/>
    <w:rsid w:val="00BB440D"/>
    <w:rsid w:val="00BB4499"/>
    <w:rsid w:val="00BB46F4"/>
    <w:rsid w:val="00BB6052"/>
    <w:rsid w:val="00BB6647"/>
    <w:rsid w:val="00BB68D2"/>
    <w:rsid w:val="00BB7A3A"/>
    <w:rsid w:val="00BC1032"/>
    <w:rsid w:val="00BC1CCC"/>
    <w:rsid w:val="00BC2A64"/>
    <w:rsid w:val="00BC2E73"/>
    <w:rsid w:val="00BC4106"/>
    <w:rsid w:val="00BC4BE8"/>
    <w:rsid w:val="00BC7104"/>
    <w:rsid w:val="00BD0620"/>
    <w:rsid w:val="00BD0BDD"/>
    <w:rsid w:val="00BD2010"/>
    <w:rsid w:val="00BD23B9"/>
    <w:rsid w:val="00BD6A80"/>
    <w:rsid w:val="00BD7E3E"/>
    <w:rsid w:val="00BE1D21"/>
    <w:rsid w:val="00BE2176"/>
    <w:rsid w:val="00BE54A7"/>
    <w:rsid w:val="00BE60CC"/>
    <w:rsid w:val="00BE6590"/>
    <w:rsid w:val="00BE6DA5"/>
    <w:rsid w:val="00BF0B23"/>
    <w:rsid w:val="00BF2611"/>
    <w:rsid w:val="00BF670D"/>
    <w:rsid w:val="00BF7C3C"/>
    <w:rsid w:val="00C02C91"/>
    <w:rsid w:val="00C0446B"/>
    <w:rsid w:val="00C04D68"/>
    <w:rsid w:val="00C05133"/>
    <w:rsid w:val="00C05244"/>
    <w:rsid w:val="00C052D6"/>
    <w:rsid w:val="00C0714A"/>
    <w:rsid w:val="00C07C65"/>
    <w:rsid w:val="00C10ABE"/>
    <w:rsid w:val="00C13219"/>
    <w:rsid w:val="00C17EF0"/>
    <w:rsid w:val="00C21B03"/>
    <w:rsid w:val="00C24294"/>
    <w:rsid w:val="00C2486E"/>
    <w:rsid w:val="00C2557F"/>
    <w:rsid w:val="00C269BC"/>
    <w:rsid w:val="00C31EAE"/>
    <w:rsid w:val="00C328EF"/>
    <w:rsid w:val="00C339BB"/>
    <w:rsid w:val="00C36C0F"/>
    <w:rsid w:val="00C40A42"/>
    <w:rsid w:val="00C41B30"/>
    <w:rsid w:val="00C439F6"/>
    <w:rsid w:val="00C43A3C"/>
    <w:rsid w:val="00C441FE"/>
    <w:rsid w:val="00C44D32"/>
    <w:rsid w:val="00C47165"/>
    <w:rsid w:val="00C475F8"/>
    <w:rsid w:val="00C53E0E"/>
    <w:rsid w:val="00C54755"/>
    <w:rsid w:val="00C5554B"/>
    <w:rsid w:val="00C556E9"/>
    <w:rsid w:val="00C5638C"/>
    <w:rsid w:val="00C607E8"/>
    <w:rsid w:val="00C612E7"/>
    <w:rsid w:val="00C63773"/>
    <w:rsid w:val="00C7009F"/>
    <w:rsid w:val="00C7010C"/>
    <w:rsid w:val="00C70775"/>
    <w:rsid w:val="00C71963"/>
    <w:rsid w:val="00C732D9"/>
    <w:rsid w:val="00C7671C"/>
    <w:rsid w:val="00C774F2"/>
    <w:rsid w:val="00C77D05"/>
    <w:rsid w:val="00C803DC"/>
    <w:rsid w:val="00C8341F"/>
    <w:rsid w:val="00C848F3"/>
    <w:rsid w:val="00C900A6"/>
    <w:rsid w:val="00C95266"/>
    <w:rsid w:val="00C96A2F"/>
    <w:rsid w:val="00CA2CC2"/>
    <w:rsid w:val="00CA6ED6"/>
    <w:rsid w:val="00CA7F24"/>
    <w:rsid w:val="00CB0B7E"/>
    <w:rsid w:val="00CB2636"/>
    <w:rsid w:val="00CB6035"/>
    <w:rsid w:val="00CB687B"/>
    <w:rsid w:val="00CB6D5C"/>
    <w:rsid w:val="00CC06DE"/>
    <w:rsid w:val="00CC11D4"/>
    <w:rsid w:val="00CC1550"/>
    <w:rsid w:val="00CC4596"/>
    <w:rsid w:val="00CC4B90"/>
    <w:rsid w:val="00CC51F2"/>
    <w:rsid w:val="00CC60A3"/>
    <w:rsid w:val="00CC707A"/>
    <w:rsid w:val="00CD27E9"/>
    <w:rsid w:val="00CD33F2"/>
    <w:rsid w:val="00CD38A4"/>
    <w:rsid w:val="00CD78B3"/>
    <w:rsid w:val="00CE0B64"/>
    <w:rsid w:val="00CE2104"/>
    <w:rsid w:val="00CE2FD5"/>
    <w:rsid w:val="00CE4782"/>
    <w:rsid w:val="00CE6106"/>
    <w:rsid w:val="00CF097F"/>
    <w:rsid w:val="00CF0FD1"/>
    <w:rsid w:val="00CF2D5D"/>
    <w:rsid w:val="00D00DE1"/>
    <w:rsid w:val="00D01B2F"/>
    <w:rsid w:val="00D03B69"/>
    <w:rsid w:val="00D05816"/>
    <w:rsid w:val="00D05C24"/>
    <w:rsid w:val="00D06FDD"/>
    <w:rsid w:val="00D129BA"/>
    <w:rsid w:val="00D15BAD"/>
    <w:rsid w:val="00D17279"/>
    <w:rsid w:val="00D200E1"/>
    <w:rsid w:val="00D2136B"/>
    <w:rsid w:val="00D234F1"/>
    <w:rsid w:val="00D23706"/>
    <w:rsid w:val="00D23DA4"/>
    <w:rsid w:val="00D2485F"/>
    <w:rsid w:val="00D2511A"/>
    <w:rsid w:val="00D25338"/>
    <w:rsid w:val="00D257D5"/>
    <w:rsid w:val="00D259F9"/>
    <w:rsid w:val="00D2729A"/>
    <w:rsid w:val="00D32FCE"/>
    <w:rsid w:val="00D343B8"/>
    <w:rsid w:val="00D36853"/>
    <w:rsid w:val="00D37E85"/>
    <w:rsid w:val="00D4091F"/>
    <w:rsid w:val="00D43049"/>
    <w:rsid w:val="00D43A19"/>
    <w:rsid w:val="00D45942"/>
    <w:rsid w:val="00D45E63"/>
    <w:rsid w:val="00D46F00"/>
    <w:rsid w:val="00D47E95"/>
    <w:rsid w:val="00D50FDD"/>
    <w:rsid w:val="00D5103A"/>
    <w:rsid w:val="00D5344D"/>
    <w:rsid w:val="00D542E0"/>
    <w:rsid w:val="00D56E50"/>
    <w:rsid w:val="00D57C69"/>
    <w:rsid w:val="00D60B3A"/>
    <w:rsid w:val="00D6118D"/>
    <w:rsid w:val="00D61F59"/>
    <w:rsid w:val="00D63E4A"/>
    <w:rsid w:val="00D64B12"/>
    <w:rsid w:val="00D6723E"/>
    <w:rsid w:val="00D67791"/>
    <w:rsid w:val="00D70BBB"/>
    <w:rsid w:val="00D71E29"/>
    <w:rsid w:val="00D72EFF"/>
    <w:rsid w:val="00D80805"/>
    <w:rsid w:val="00D81994"/>
    <w:rsid w:val="00D819E5"/>
    <w:rsid w:val="00D83C1D"/>
    <w:rsid w:val="00D85201"/>
    <w:rsid w:val="00D85782"/>
    <w:rsid w:val="00D87F29"/>
    <w:rsid w:val="00D90BAF"/>
    <w:rsid w:val="00D93BF2"/>
    <w:rsid w:val="00D93DF3"/>
    <w:rsid w:val="00D94AA3"/>
    <w:rsid w:val="00D9592D"/>
    <w:rsid w:val="00D96813"/>
    <w:rsid w:val="00DA0642"/>
    <w:rsid w:val="00DA0DE9"/>
    <w:rsid w:val="00DA0F6A"/>
    <w:rsid w:val="00DA1991"/>
    <w:rsid w:val="00DA60C4"/>
    <w:rsid w:val="00DA7775"/>
    <w:rsid w:val="00DB099F"/>
    <w:rsid w:val="00DB0BE4"/>
    <w:rsid w:val="00DB2EA4"/>
    <w:rsid w:val="00DB72FA"/>
    <w:rsid w:val="00DC1731"/>
    <w:rsid w:val="00DC3ED1"/>
    <w:rsid w:val="00DC5F96"/>
    <w:rsid w:val="00DC7176"/>
    <w:rsid w:val="00DD2DE9"/>
    <w:rsid w:val="00DD3BBF"/>
    <w:rsid w:val="00DD484B"/>
    <w:rsid w:val="00DD513A"/>
    <w:rsid w:val="00DD542C"/>
    <w:rsid w:val="00DD7ACA"/>
    <w:rsid w:val="00DD7B6D"/>
    <w:rsid w:val="00DD7E78"/>
    <w:rsid w:val="00DE0185"/>
    <w:rsid w:val="00DE20EF"/>
    <w:rsid w:val="00DE3AD4"/>
    <w:rsid w:val="00DE5FE0"/>
    <w:rsid w:val="00DE6D83"/>
    <w:rsid w:val="00DE6F40"/>
    <w:rsid w:val="00DF459E"/>
    <w:rsid w:val="00DF5F86"/>
    <w:rsid w:val="00DF6178"/>
    <w:rsid w:val="00DF6B2C"/>
    <w:rsid w:val="00DF7D10"/>
    <w:rsid w:val="00E02514"/>
    <w:rsid w:val="00E028E5"/>
    <w:rsid w:val="00E02E6A"/>
    <w:rsid w:val="00E03C9A"/>
    <w:rsid w:val="00E07B88"/>
    <w:rsid w:val="00E114D5"/>
    <w:rsid w:val="00E1179F"/>
    <w:rsid w:val="00E13A26"/>
    <w:rsid w:val="00E14D9F"/>
    <w:rsid w:val="00E1551D"/>
    <w:rsid w:val="00E21F6F"/>
    <w:rsid w:val="00E2210C"/>
    <w:rsid w:val="00E23F4B"/>
    <w:rsid w:val="00E26983"/>
    <w:rsid w:val="00E26DB2"/>
    <w:rsid w:val="00E32220"/>
    <w:rsid w:val="00E3315C"/>
    <w:rsid w:val="00E353F6"/>
    <w:rsid w:val="00E44FCF"/>
    <w:rsid w:val="00E45076"/>
    <w:rsid w:val="00E50AEF"/>
    <w:rsid w:val="00E5273E"/>
    <w:rsid w:val="00E52B74"/>
    <w:rsid w:val="00E5351D"/>
    <w:rsid w:val="00E53B18"/>
    <w:rsid w:val="00E53D09"/>
    <w:rsid w:val="00E551FD"/>
    <w:rsid w:val="00E55E77"/>
    <w:rsid w:val="00E57C00"/>
    <w:rsid w:val="00E616CB"/>
    <w:rsid w:val="00E62F76"/>
    <w:rsid w:val="00E63081"/>
    <w:rsid w:val="00E6635E"/>
    <w:rsid w:val="00E703AD"/>
    <w:rsid w:val="00E7074B"/>
    <w:rsid w:val="00E735A0"/>
    <w:rsid w:val="00E753AF"/>
    <w:rsid w:val="00E75CB6"/>
    <w:rsid w:val="00E7600A"/>
    <w:rsid w:val="00E76832"/>
    <w:rsid w:val="00E7716E"/>
    <w:rsid w:val="00E8050C"/>
    <w:rsid w:val="00E80568"/>
    <w:rsid w:val="00E808FA"/>
    <w:rsid w:val="00E815DB"/>
    <w:rsid w:val="00E81FF6"/>
    <w:rsid w:val="00E82934"/>
    <w:rsid w:val="00E835DB"/>
    <w:rsid w:val="00E86DF2"/>
    <w:rsid w:val="00E87D4D"/>
    <w:rsid w:val="00E90664"/>
    <w:rsid w:val="00E9206F"/>
    <w:rsid w:val="00E942AD"/>
    <w:rsid w:val="00E94424"/>
    <w:rsid w:val="00E9570E"/>
    <w:rsid w:val="00E96623"/>
    <w:rsid w:val="00E96D96"/>
    <w:rsid w:val="00E97389"/>
    <w:rsid w:val="00EA04CD"/>
    <w:rsid w:val="00EA44B9"/>
    <w:rsid w:val="00EA5140"/>
    <w:rsid w:val="00EA64C1"/>
    <w:rsid w:val="00EA72F0"/>
    <w:rsid w:val="00EA743A"/>
    <w:rsid w:val="00EB36E0"/>
    <w:rsid w:val="00EB3AEF"/>
    <w:rsid w:val="00EB3DAB"/>
    <w:rsid w:val="00EB458B"/>
    <w:rsid w:val="00EB6846"/>
    <w:rsid w:val="00EC06B9"/>
    <w:rsid w:val="00EC2AF5"/>
    <w:rsid w:val="00EC2F30"/>
    <w:rsid w:val="00EC376D"/>
    <w:rsid w:val="00EC4ACF"/>
    <w:rsid w:val="00EC6CE4"/>
    <w:rsid w:val="00ED1348"/>
    <w:rsid w:val="00ED24F9"/>
    <w:rsid w:val="00ED36B7"/>
    <w:rsid w:val="00ED4A44"/>
    <w:rsid w:val="00ED5C94"/>
    <w:rsid w:val="00ED75DF"/>
    <w:rsid w:val="00EE0F50"/>
    <w:rsid w:val="00EE15BC"/>
    <w:rsid w:val="00EE2833"/>
    <w:rsid w:val="00EE28E5"/>
    <w:rsid w:val="00EE392E"/>
    <w:rsid w:val="00EE482B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2BD8"/>
    <w:rsid w:val="00EF2E9A"/>
    <w:rsid w:val="00EF442D"/>
    <w:rsid w:val="00EF4682"/>
    <w:rsid w:val="00EF7E39"/>
    <w:rsid w:val="00F02028"/>
    <w:rsid w:val="00F02300"/>
    <w:rsid w:val="00F02B80"/>
    <w:rsid w:val="00F06313"/>
    <w:rsid w:val="00F114F9"/>
    <w:rsid w:val="00F128B9"/>
    <w:rsid w:val="00F13A93"/>
    <w:rsid w:val="00F13C6D"/>
    <w:rsid w:val="00F13CA2"/>
    <w:rsid w:val="00F14821"/>
    <w:rsid w:val="00F169E4"/>
    <w:rsid w:val="00F16AAF"/>
    <w:rsid w:val="00F2172C"/>
    <w:rsid w:val="00F21AA6"/>
    <w:rsid w:val="00F25A45"/>
    <w:rsid w:val="00F3056E"/>
    <w:rsid w:val="00F314DB"/>
    <w:rsid w:val="00F32D56"/>
    <w:rsid w:val="00F3609A"/>
    <w:rsid w:val="00F36C39"/>
    <w:rsid w:val="00F375A3"/>
    <w:rsid w:val="00F37E6F"/>
    <w:rsid w:val="00F438DB"/>
    <w:rsid w:val="00F45999"/>
    <w:rsid w:val="00F46CDC"/>
    <w:rsid w:val="00F520B7"/>
    <w:rsid w:val="00F5229C"/>
    <w:rsid w:val="00F529B7"/>
    <w:rsid w:val="00F535CC"/>
    <w:rsid w:val="00F538D3"/>
    <w:rsid w:val="00F54198"/>
    <w:rsid w:val="00F568A4"/>
    <w:rsid w:val="00F56CC9"/>
    <w:rsid w:val="00F601A8"/>
    <w:rsid w:val="00F62518"/>
    <w:rsid w:val="00F65775"/>
    <w:rsid w:val="00F67519"/>
    <w:rsid w:val="00F72E25"/>
    <w:rsid w:val="00F73EED"/>
    <w:rsid w:val="00F77938"/>
    <w:rsid w:val="00F807A6"/>
    <w:rsid w:val="00F80CCD"/>
    <w:rsid w:val="00F812E8"/>
    <w:rsid w:val="00F826D7"/>
    <w:rsid w:val="00F82875"/>
    <w:rsid w:val="00F853CE"/>
    <w:rsid w:val="00F87486"/>
    <w:rsid w:val="00F93BEC"/>
    <w:rsid w:val="00F9579C"/>
    <w:rsid w:val="00FA0E55"/>
    <w:rsid w:val="00FA189E"/>
    <w:rsid w:val="00FA2C61"/>
    <w:rsid w:val="00FB2F22"/>
    <w:rsid w:val="00FB5782"/>
    <w:rsid w:val="00FB636D"/>
    <w:rsid w:val="00FB683F"/>
    <w:rsid w:val="00FC0DC4"/>
    <w:rsid w:val="00FC582D"/>
    <w:rsid w:val="00FC6640"/>
    <w:rsid w:val="00FC7331"/>
    <w:rsid w:val="00FD02AF"/>
    <w:rsid w:val="00FD1678"/>
    <w:rsid w:val="00FD2C24"/>
    <w:rsid w:val="00FD2ECE"/>
    <w:rsid w:val="00FD3466"/>
    <w:rsid w:val="00FD4459"/>
    <w:rsid w:val="00FD5471"/>
    <w:rsid w:val="00FD5E5C"/>
    <w:rsid w:val="00FD7EF5"/>
    <w:rsid w:val="00FE007F"/>
    <w:rsid w:val="00FE144A"/>
    <w:rsid w:val="00FE2344"/>
    <w:rsid w:val="00FE3AF1"/>
    <w:rsid w:val="00FE3FE4"/>
    <w:rsid w:val="00FE4629"/>
    <w:rsid w:val="00FE551B"/>
    <w:rsid w:val="00FE5D00"/>
    <w:rsid w:val="00FE7835"/>
    <w:rsid w:val="00FF070F"/>
    <w:rsid w:val="00FF462F"/>
    <w:rsid w:val="00FF56D4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ultitran.ru/c/m.exe?t=5316013_1_2&amp;s1=%E0%F1%EF%E0%F0%F2%E0%F2%E0%EC%E8%ED%EE%F2%F0%E0%ED%F1%F4%E5%F0%E0%E7%E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ultitran.ru/c/m.exe?t=3224568_1_2&amp;s1=%F2%F0%E8%E3%EB%E8%F6%E5%F0%E8%E4%F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ltitran.ru/c/m.exe?t=328382_1_2&amp;s1=%F1%E0%F5%E0%F0%ED%FB%E9%20%E4%E8%E0%E1%E5%F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304C-AF1F-4350-B6F5-1AC3EEC8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creator>User</dc:creator>
  <cp:lastModifiedBy>Russian</cp:lastModifiedBy>
  <cp:revision>5</cp:revision>
  <cp:lastPrinted>2014-09-03T06:06:00Z</cp:lastPrinted>
  <dcterms:created xsi:type="dcterms:W3CDTF">2016-02-11T14:49:00Z</dcterms:created>
  <dcterms:modified xsi:type="dcterms:W3CDTF">2016-02-11T15:03:00Z</dcterms:modified>
</cp:coreProperties>
</file>